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08"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Title"/>
        <w:jc w:val="center"/>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НИЖЕГОРОДСКАЯ ОБЛАСТЬ</w:t>
      </w:r>
    </w:p>
    <w:p w:rsidR="00912108" w:rsidRPr="00EA3B8A" w:rsidRDefault="00912108">
      <w:pPr>
        <w:pStyle w:val="ConsPlusTitle"/>
        <w:jc w:val="center"/>
        <w:rPr>
          <w:rFonts w:ascii="Times New Roman" w:hAnsi="Times New Roman" w:cs="Times New Roman"/>
          <w:color w:val="0D0D0D" w:themeColor="text1" w:themeTint="F2"/>
        </w:rPr>
      </w:pPr>
    </w:p>
    <w:p w:rsidR="00912108" w:rsidRDefault="00912108">
      <w:pPr>
        <w:pStyle w:val="ConsPlusTitle"/>
        <w:jc w:val="center"/>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ЗАКОН</w:t>
      </w:r>
    </w:p>
    <w:p w:rsidR="00612E58" w:rsidRDefault="00612E58">
      <w:pPr>
        <w:pStyle w:val="ConsPlusTitle"/>
        <w:jc w:val="center"/>
        <w:rPr>
          <w:rFonts w:ascii="Times New Roman" w:hAnsi="Times New Roman" w:cs="Times New Roman"/>
          <w:color w:val="0D0D0D" w:themeColor="text1" w:themeTint="F2"/>
        </w:rPr>
      </w:pPr>
    </w:p>
    <w:p w:rsidR="00612E58" w:rsidRPr="00EA3B8A" w:rsidRDefault="00612E58">
      <w:pPr>
        <w:pStyle w:val="ConsPlusTitle"/>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от 31.08.2016 № 134-З</w:t>
      </w:r>
    </w:p>
    <w:p w:rsidR="00912108" w:rsidRPr="00EA3B8A" w:rsidRDefault="00912108">
      <w:pPr>
        <w:pStyle w:val="ConsPlusTitle"/>
        <w:jc w:val="center"/>
        <w:rPr>
          <w:rFonts w:ascii="Times New Roman" w:hAnsi="Times New Roman" w:cs="Times New Roman"/>
          <w:color w:val="0D0D0D" w:themeColor="text1" w:themeTint="F2"/>
        </w:rPr>
      </w:pPr>
    </w:p>
    <w:p w:rsidR="00912108" w:rsidRPr="00EA3B8A" w:rsidRDefault="00912108">
      <w:pPr>
        <w:pStyle w:val="ConsPlusTitle"/>
        <w:jc w:val="center"/>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О ГОСУДАРСТВЕННО-ЧАСТНОМ ПАРТНЕРСТВЕ В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jc w:val="right"/>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Принят</w:t>
      </w:r>
    </w:p>
    <w:p w:rsidR="00912108" w:rsidRPr="00EA3B8A" w:rsidRDefault="00912108">
      <w:pPr>
        <w:pStyle w:val="ConsPlusNormal"/>
        <w:jc w:val="right"/>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Законодательным Собранием</w:t>
      </w:r>
    </w:p>
    <w:p w:rsidR="00912108" w:rsidRPr="00EA3B8A" w:rsidRDefault="00912108">
      <w:pPr>
        <w:pStyle w:val="ConsPlusNormal"/>
        <w:jc w:val="right"/>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25 августа 2016 года</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outlineLvl w:val="0"/>
        <w:rPr>
          <w:rFonts w:ascii="Times New Roman" w:hAnsi="Times New Roman" w:cs="Times New Roman"/>
          <w:b/>
          <w:color w:val="0D0D0D" w:themeColor="text1" w:themeTint="F2"/>
        </w:rPr>
      </w:pPr>
      <w:r w:rsidRPr="00EA3B8A">
        <w:rPr>
          <w:rFonts w:ascii="Times New Roman" w:hAnsi="Times New Roman" w:cs="Times New Roman"/>
          <w:b/>
          <w:color w:val="0D0D0D" w:themeColor="text1" w:themeTint="F2"/>
        </w:rPr>
        <w:t>Статья 1. Цель и предмет регулирования настоящего Закона</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1. Целью настоящего Закона является создание правовых условий для привлечения инвестиций в экономику Нижегородской области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2. Настоящий Закон определяет полномочия органов государственной власти Нижегородской области в сфере государственно-частного партнерства, а также регулирует отдельные вопросы участия Нижегородской области в проектах 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outlineLvl w:val="0"/>
        <w:rPr>
          <w:rFonts w:ascii="Times New Roman" w:hAnsi="Times New Roman" w:cs="Times New Roman"/>
          <w:b/>
          <w:color w:val="0D0D0D" w:themeColor="text1" w:themeTint="F2"/>
        </w:rPr>
      </w:pPr>
      <w:r w:rsidRPr="00EA3B8A">
        <w:rPr>
          <w:rFonts w:ascii="Times New Roman" w:hAnsi="Times New Roman" w:cs="Times New Roman"/>
          <w:b/>
          <w:color w:val="0D0D0D" w:themeColor="text1" w:themeTint="F2"/>
        </w:rPr>
        <w:t>Статья 2. Правовое регулирование отношений в сфере 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 xml:space="preserve">Правовое регулирование отношений в сфере государственно-частного партнерства осуществляется в соответствии с Конституцией Российской Федерации, Гражданским кодексом Российской Федерации, Бюджетным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Водным кодексом Российской Федерации, Воздушным кодексом Российской Федерации, Федеральным законом от 13 июля 2015 года </w:t>
      </w:r>
      <w:r w:rsidR="00612E58">
        <w:rPr>
          <w:rFonts w:ascii="Times New Roman" w:hAnsi="Times New Roman" w:cs="Times New Roman"/>
          <w:color w:val="0D0D0D" w:themeColor="text1" w:themeTint="F2"/>
        </w:rPr>
        <w:t>№</w:t>
      </w:r>
      <w:r w:rsidRPr="00EA3B8A">
        <w:rPr>
          <w:rFonts w:ascii="Times New Roman" w:hAnsi="Times New Roman" w:cs="Times New Roman"/>
          <w:color w:val="0D0D0D" w:themeColor="text1" w:themeTint="F2"/>
        </w:rPr>
        <w:t xml:space="preserve">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другими федеральными законами и иными нормативными правовыми актами Российской Федерации, настоящим Законом, иными законами и нормативными правовыми актами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outlineLvl w:val="0"/>
        <w:rPr>
          <w:rFonts w:ascii="Times New Roman" w:hAnsi="Times New Roman" w:cs="Times New Roman"/>
          <w:b/>
          <w:color w:val="0D0D0D" w:themeColor="text1" w:themeTint="F2"/>
        </w:rPr>
      </w:pPr>
      <w:r w:rsidRPr="00EA3B8A">
        <w:rPr>
          <w:rFonts w:ascii="Times New Roman" w:hAnsi="Times New Roman" w:cs="Times New Roman"/>
          <w:b/>
          <w:color w:val="0D0D0D" w:themeColor="text1" w:themeTint="F2"/>
        </w:rPr>
        <w:t>Статья 3. Основные понятия, используемые в настоящем Законе</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Для целей настоящего Закона используются следующие основные понятия:</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1) государственно-частное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заключенного в соответствии с федеральным законом о государственно-частном партнерстве, в целях привлечения в экономику Нижегородской области частных инвестиций, обеспечения органами государственной власти Нижегородской области доступности товаров, работ, услуг и повышения их качества;</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2) проект государственно-частного партнерства - проект, планируемый для реализации совместно публичным партнером и частным партнером на принципах 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3) соглашение о государственно-частном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федеральным законом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4) публичный партнер - Нижегородская область, от имени которой выступает Правительство Нижегородской области или уполномоченный им орган исполнительной власти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5) частный партнер - российское юридическое лицо, с которым в соответствии с федеральным законом о государственно-частном партнерстве заключено соглашение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6) эксплуатация объекта соглашения о государственно-частном партнерстве - использование объекта соглашения о государственно-частном партнерстве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7) техническое обслуживание объекта соглашения о государственно-частном партнерстве (далее также - техническое обслуживание) - мероприятия, направленные на поддержание объекта соглашения о государственно-частном партнерстве в исправном, безопасном, пригодном для его эксплуатации состоянии и осуществление его текущего или капитального ремонта;</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 xml:space="preserve">8) совместный конкурс - конкурс, который проводится в порядке, установленном федеральным законом о государственно-частном партнерстве, двумя и более публичными партнерами в целях реализации проекта и по итогам которого каждый публичный партнер заключает соглашение о государственно-частном партнерстве с победителем </w:t>
      </w:r>
      <w:r w:rsidRPr="00EA3B8A">
        <w:rPr>
          <w:rFonts w:ascii="Times New Roman" w:hAnsi="Times New Roman" w:cs="Times New Roman"/>
          <w:color w:val="0D0D0D" w:themeColor="text1" w:themeTint="F2"/>
        </w:rPr>
        <w:lastRenderedPageBreak/>
        <w:t>совместного конкурса или иным лицом, имеющим право в соответствии с федеральным законом о государственно-частном партнерстве на заключение такого соглашения.</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outlineLvl w:val="0"/>
        <w:rPr>
          <w:rFonts w:ascii="Times New Roman" w:hAnsi="Times New Roman" w:cs="Times New Roman"/>
          <w:b/>
          <w:color w:val="0D0D0D" w:themeColor="text1" w:themeTint="F2"/>
        </w:rPr>
      </w:pPr>
      <w:r w:rsidRPr="00EA3B8A">
        <w:rPr>
          <w:rFonts w:ascii="Times New Roman" w:hAnsi="Times New Roman" w:cs="Times New Roman"/>
          <w:b/>
          <w:color w:val="0D0D0D" w:themeColor="text1" w:themeTint="F2"/>
        </w:rPr>
        <w:t>Статья 4. Принципы государственно-частного партнерства в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В соответствии с федеральным законом о государственно-частном партнерстве государственно-частное партнерство в Нижегородской области основывается на следующих принципах:</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1) открытость и доступность информации о государственно-частном партнерстве, за исключением сведений, составляющих государственную тайну и иную охраняемую законом тайну;</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2) обеспечение конкуренции;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3) отсутствие дискриминации, равноправие сторон соглашения о государственно-частном партнерстве и равенство их перед законом;</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4) добросовестное исполнение сторонами соглашения о государственно-частном партнерстве обязательств по соглашению;</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5) справедливое распределение рисков и обязательств между сторонами соглашения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6) свобода заключения соглашения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outlineLvl w:val="0"/>
        <w:rPr>
          <w:rFonts w:ascii="Times New Roman" w:hAnsi="Times New Roman" w:cs="Times New Roman"/>
          <w:b/>
          <w:color w:val="0D0D0D" w:themeColor="text1" w:themeTint="F2"/>
        </w:rPr>
      </w:pPr>
      <w:r w:rsidRPr="00EA3B8A">
        <w:rPr>
          <w:rFonts w:ascii="Times New Roman" w:hAnsi="Times New Roman" w:cs="Times New Roman"/>
          <w:b/>
          <w:color w:val="0D0D0D" w:themeColor="text1" w:themeTint="F2"/>
        </w:rPr>
        <w:t>Статья 5. Участие Нижегородской области в проектах 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1. Нижегородская область участвует в проектах государственно-частного партнерства в соответствии с федеральным законом о государственно-частном партнерстве и законодательством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2. При принятии решения о реализации проекта государственно-частного партнерства Правительством Нижегородской области определяется форма государственно-частного партнерства посредством включения в соглашение о государственно-частном партнерстве предусмотренных федеральным законом о государственно-частном партнерстве обязательных элементов соглашения о государственно-частном партнерстве и определения последовательности их реализации.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В соглашение в целях определения формы государственно-частного партнерства могут быть также включены иные элементы, указанные в федеральном законе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3. Участие Нижегородской области в проектах государственно-частного партнерства может осуществляться в следующих формах:</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1) предоставление частному партнеру во владение и пользование недвижимого имущества (доли в объекте недвижимого имущества) или недвижимого имущества (доли в объекте недвижимого имущества) и движимого имущества, технологически связанных между собой и предназначенных для осуществления деятельности, предусмотренной соглашением о государственно-частном партнерстве, и обеспечение возникновения права собственности частного партнера на объект соглашения о государственно-частном партнерстве при условии соблюдения требований, предусмотренных федеральным законом о государственно-частном партнерстве и соглашением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2) предоставление частному партнеру в аренду предназначенного для осуществления деятельности, предусмотренной соглашением о государственно-частном партнерстве, земельного участка (земельных участков);</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3) предоставление частному партнеру во владение и пользование имущества, образующего единое целое с объектом соглашения о государственно-частном партнерстве и (или) предназначенного для использования в целях осуществления частным партнером деятельности, предусмотренной соглашением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4) частичное финансирование строительства и (или) реконструкции частным партнером объекта соглашения о государственно-частном партнерстве за счет предоставления субсидий из областного бюджета в соответствии с бюджетным законодательством Российской Федерации;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5) финансирование (частичное финансирование) эксплуатации и (или) технического обслуживания объекта соглашения о государственно-частном партнерстве за счет предоставления субсидий из областного бюджета в соответствии с бюджетным законодательством Российской Федерации;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6) обеспечение эксплуатации объекта соглашения о государственно-частном партнерстве в случае, если частный партнер осуществляет только техническое обслуживание этого объекта соглашения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7) в иных формах, не противоречащих федеральному законодательству и законодательству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4. Участие Нижегородской области в проектах государственно-частного партнерства может осуществляться в одной форме или нескольких формах, соответствующих федеральному законодательству и законодательству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5. С целью участия в проектах государственно-частного партнерства Нижегородская область вправе осуществить выбор частного партнера совместно с Российской Федерацией, иными субъектами Российской Федерации, муниципальными образованиями в соответствии с федеральным законом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outlineLvl w:val="0"/>
        <w:rPr>
          <w:rFonts w:ascii="Times New Roman" w:hAnsi="Times New Roman" w:cs="Times New Roman"/>
          <w:b/>
          <w:color w:val="0D0D0D" w:themeColor="text1" w:themeTint="F2"/>
        </w:rPr>
      </w:pPr>
      <w:r w:rsidRPr="00EA3B8A">
        <w:rPr>
          <w:rFonts w:ascii="Times New Roman" w:hAnsi="Times New Roman" w:cs="Times New Roman"/>
          <w:b/>
          <w:color w:val="0D0D0D" w:themeColor="text1" w:themeTint="F2"/>
        </w:rPr>
        <w:t xml:space="preserve">Статья 6. Полномочия Законодательного Собрания Нижегородской области в сфере </w:t>
      </w:r>
      <w:r w:rsidRPr="00EA3B8A">
        <w:rPr>
          <w:rFonts w:ascii="Times New Roman" w:hAnsi="Times New Roman" w:cs="Times New Roman"/>
          <w:b/>
          <w:color w:val="0D0D0D" w:themeColor="text1" w:themeTint="F2"/>
        </w:rPr>
        <w:lastRenderedPageBreak/>
        <w:t>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Законодательное Собрание Нижегородской области в сфере 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1) принимает законы Нижегородской области, регулирующие отношения в сфере 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2) осуществляет контроль за соблюдением и исполнением настоящего Закона и других законов Нижегородской области, регулирующих отношения в сфере 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3) осуществляет иные полномочия в соответствии с федеральным законодательством.</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outlineLvl w:val="0"/>
        <w:rPr>
          <w:rFonts w:ascii="Times New Roman" w:hAnsi="Times New Roman" w:cs="Times New Roman"/>
          <w:b/>
          <w:color w:val="0D0D0D" w:themeColor="text1" w:themeTint="F2"/>
        </w:rPr>
      </w:pPr>
      <w:r w:rsidRPr="00EA3B8A">
        <w:rPr>
          <w:rFonts w:ascii="Times New Roman" w:hAnsi="Times New Roman" w:cs="Times New Roman"/>
          <w:b/>
          <w:color w:val="0D0D0D" w:themeColor="text1" w:themeTint="F2"/>
        </w:rPr>
        <w:t>Статья 7. Полномочия Правительства Нижегородской области в сфере 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Правительство Нижегородской области в сфере 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1) принимает нормативные правовые акты Нижегородской области в сфере 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2) определяет орган исполнительной власти Нижегородской области, уполномоченный в сфере государственно-частного партнерства (далее - уполномоченный орган);</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3) утверждает порядок межведомственной координации деятельности органов исполнительной власти Нижегородской области и их взаимодействия с иными органами государственной власти, органами местного самоуправления и юридическими лицами при подготовке и рассмотрении предложения о реализации проекта государственно-частного партнерства, заключении и реализации соглашения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4) принимает решение о реализации проекта государственно-частного партнерства и определяет форму участия Нижегородской области в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5) обеспечивает организацию и проведение конкурса на право заключения соглашения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6) принимает решение о заключении соглашения о государственно-частном партнерстве, внесении в него изменений, прекращении соглашения о государственно-частном партнерстве, о переходе прав и обязанностей по соглашению о государственно-частном партнерстве, замене частного партнера по соглашению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7) осуществляет контроль исполнения соглашения о государственно-частном партнерстве, в том числе соблюдения частным партнером условий соглашения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8) вправе определять органы исполнительной власти Нижегородской области и (или) юридические лица, которые могут осуществлять отдельные права и обязанности публичного партнера, перечень которых устанавливается Правительством Российской Федерации;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9) вправе направлять проект государственно-частного партнерства на оценку его эффективности и определение сравнительного преимущества в соответствии с частями 2 - 5 статьи 9 федерального закона о государственно-частном партнерстве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10) вправе создавать консультативные и совещательные органы по вопросам целесообразности реализации проектов государственно-частного партнерства, проведения оценки их эффективности и определения сравнительного преимущества проектов государственно-частного партнерства, а также по иным вопросам в сфере 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11) осуществляет иные полномочия, предусмотренные федеральным законом о государственно-частном партнерстве, другими федеральными законами, законами и иными нормативными правовыми актами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outlineLvl w:val="0"/>
        <w:rPr>
          <w:rFonts w:ascii="Times New Roman" w:hAnsi="Times New Roman" w:cs="Times New Roman"/>
          <w:b/>
          <w:color w:val="0D0D0D" w:themeColor="text1" w:themeTint="F2"/>
        </w:rPr>
      </w:pPr>
      <w:r w:rsidRPr="00EA3B8A">
        <w:rPr>
          <w:rFonts w:ascii="Times New Roman" w:hAnsi="Times New Roman" w:cs="Times New Roman"/>
          <w:b/>
          <w:color w:val="0D0D0D" w:themeColor="text1" w:themeTint="F2"/>
        </w:rPr>
        <w:t>Статья 8. Государственная поддержка частного партнера в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Государственная поддержка частного партнера в связи с реализацией соглашения о государственно-частном партнерстве осуществляется в следующих формах:</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1) предоставление налоговых льгот на основаниях, в порядке и на условиях, предусмотренных законодательством Российской Федерации и законодательством Нижегородской области о налогах и сборах;</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2) предоставление субсидий на финансирование создания объекта соглашения о государственно-частном партнерстве, его эксплуатации и (или) технического обслуживания в соответствии с бюджетным законодательством Российской Федерации в порядке, установленном Правительством Нижегородской области, при условии, если законом об областном бюджете на очередной финансовый год и плановый период предусмотрены средства на указанные цели;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3) установление льготных ставок арендной платы за пользование имуществом, находящимся в государственной собственности Нижегородской области, в соответствии с законодательством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4) предоставление отсрочек и рассрочек по уплате налогов в порядке и на условиях, установленных Налоговым кодексом Российской Федерации;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5) предоставление инвестиционного налогового кредита в порядке и на условиях, установленных Налоговым кодексом Российской Федерации;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 xml:space="preserve">6) предоставление государственных гарантий Нижегородской области при условии их утверждения в составе </w:t>
      </w:r>
      <w:r w:rsidRPr="00EA3B8A">
        <w:rPr>
          <w:rFonts w:ascii="Times New Roman" w:hAnsi="Times New Roman" w:cs="Times New Roman"/>
          <w:color w:val="0D0D0D" w:themeColor="text1" w:themeTint="F2"/>
        </w:rPr>
        <w:lastRenderedPageBreak/>
        <w:t>программы государственных гарантий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7) предоставление объектов залогового фонда Нижегородской области в соответствии с законодательством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8) в иных формах, не противоречащих федеральному законодательству и законодательству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outlineLvl w:val="0"/>
        <w:rPr>
          <w:rFonts w:ascii="Times New Roman" w:hAnsi="Times New Roman" w:cs="Times New Roman"/>
          <w:b/>
          <w:color w:val="0D0D0D" w:themeColor="text1" w:themeTint="F2"/>
        </w:rPr>
      </w:pPr>
      <w:r w:rsidRPr="00EA3B8A">
        <w:rPr>
          <w:rFonts w:ascii="Times New Roman" w:hAnsi="Times New Roman" w:cs="Times New Roman"/>
          <w:b/>
          <w:color w:val="0D0D0D" w:themeColor="text1" w:themeTint="F2"/>
        </w:rPr>
        <w:t>Статья 9. Соглашение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1. Подготовка, заключение, исполнение соглашения о государственно-частном партнерстве, внесение в него изменений, прекращение соглашения о государственно-частном партнерстве, контроль исполнения соглашения о государственно-частном партнерстве осуществляются в соответствии с федеральным законом о государственно-частном партнерстве в порядке, определяемом Правительством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2. В целях заключения соглашения о государственно-частном партнерстве Нижегородская область вправе провести совместный конкурс с Российской Федерацией, иными субъектами Российской Федерации, муниципальными образованиями в порядке, установленном федеральным законом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Нижегородская область обеспечивает организацию и проведение совместного конкурса (за исключением случая, в котором планируется проведение совместного конкурса с участием Российской Федерации) в случае, если другие публичные партнеры передали ей на основании соглашения о проведении совместного конкурса часть своих полномочий по организации и проведению совместного конкурса.</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outlineLvl w:val="0"/>
        <w:rPr>
          <w:rFonts w:ascii="Times New Roman" w:hAnsi="Times New Roman" w:cs="Times New Roman"/>
          <w:b/>
          <w:color w:val="0D0D0D" w:themeColor="text1" w:themeTint="F2"/>
        </w:rPr>
      </w:pPr>
      <w:r w:rsidRPr="00EA3B8A">
        <w:rPr>
          <w:rFonts w:ascii="Times New Roman" w:hAnsi="Times New Roman" w:cs="Times New Roman"/>
          <w:b/>
          <w:color w:val="0D0D0D" w:themeColor="text1" w:themeTint="F2"/>
        </w:rPr>
        <w:t>Статья 10. Информация о проекте государственно-частного партнерства</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1. В Нижегородской области обеспечивается свободный бесплатный доступ к информации о соглашениях о государственно-частном партнерстве, размещенной уполномоченным органом на официальном сайте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Размещению на официальном сайте в информационно-телекоммуникационной сети "Интернет" подлежат информация о проектах государственно-частного партнерства, реестр соглашений о государственно-частном партнерстве и иная информация, подлежащая размещению в соответствии с федеральным законом о государственно-частном партнерстве.</w:t>
      </w: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2. Информация о заключенных соглашениях о государственно-частном партнерстве ежегодно представляется Правительством Нижегородской области для сведения в Законодательное Собрание Нижегородской области.</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outlineLvl w:val="0"/>
        <w:rPr>
          <w:rFonts w:ascii="Times New Roman" w:hAnsi="Times New Roman" w:cs="Times New Roman"/>
          <w:b/>
          <w:color w:val="0D0D0D" w:themeColor="text1" w:themeTint="F2"/>
        </w:rPr>
      </w:pPr>
      <w:r w:rsidRPr="00EA3B8A">
        <w:rPr>
          <w:rFonts w:ascii="Times New Roman" w:hAnsi="Times New Roman" w:cs="Times New Roman"/>
          <w:b/>
          <w:color w:val="0D0D0D" w:themeColor="text1" w:themeTint="F2"/>
        </w:rPr>
        <w:t>Статья 11. Заключительные положения</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Соглашения о государственно-частном партнерстве, заключенные в соответствии с нормативными правовыми актами Нижегородской области до 1 января 2016 года, действуют до окончания срока их действия на условиях, на которых они были заключены.</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outlineLvl w:val="0"/>
        <w:rPr>
          <w:rFonts w:ascii="Times New Roman" w:hAnsi="Times New Roman" w:cs="Times New Roman"/>
          <w:b/>
          <w:color w:val="0D0D0D" w:themeColor="text1" w:themeTint="F2"/>
        </w:rPr>
      </w:pPr>
      <w:r w:rsidRPr="00EA3B8A">
        <w:rPr>
          <w:rFonts w:ascii="Times New Roman" w:hAnsi="Times New Roman" w:cs="Times New Roman"/>
          <w:b/>
          <w:color w:val="0D0D0D" w:themeColor="text1" w:themeTint="F2"/>
        </w:rPr>
        <w:t>Статья 12. Вступление в силу настоящего Закона</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ind w:firstLine="540"/>
        <w:jc w:val="both"/>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Настоящий Закон вступает в силу со дня его официального опубликования.</w:t>
      </w:r>
    </w:p>
    <w:p w:rsidR="00912108" w:rsidRPr="00EA3B8A" w:rsidRDefault="00912108">
      <w:pPr>
        <w:pStyle w:val="ConsPlusNormal"/>
        <w:ind w:firstLine="540"/>
        <w:jc w:val="both"/>
        <w:rPr>
          <w:rFonts w:ascii="Times New Roman" w:hAnsi="Times New Roman" w:cs="Times New Roman"/>
          <w:color w:val="0D0D0D" w:themeColor="text1" w:themeTint="F2"/>
        </w:rPr>
      </w:pPr>
    </w:p>
    <w:p w:rsidR="00912108" w:rsidRPr="00EA3B8A" w:rsidRDefault="00912108">
      <w:pPr>
        <w:pStyle w:val="ConsPlusNormal"/>
        <w:jc w:val="right"/>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Губернатор области</w:t>
      </w:r>
    </w:p>
    <w:p w:rsidR="00912108" w:rsidRPr="00EA3B8A" w:rsidRDefault="00912108">
      <w:pPr>
        <w:pStyle w:val="ConsPlusNormal"/>
        <w:jc w:val="right"/>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В.П.ШАНЦЕВ</w:t>
      </w:r>
    </w:p>
    <w:p w:rsidR="00912108" w:rsidRPr="00EA3B8A" w:rsidRDefault="00912108">
      <w:pPr>
        <w:pStyle w:val="ConsPlusNormal"/>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Нижний Новгород</w:t>
      </w:r>
    </w:p>
    <w:p w:rsidR="00912108" w:rsidRPr="00EA3B8A" w:rsidRDefault="00912108">
      <w:pPr>
        <w:pStyle w:val="ConsPlusNormal"/>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31 августа 2016 года</w:t>
      </w:r>
    </w:p>
    <w:p w:rsidR="00912108" w:rsidRPr="00EA3B8A" w:rsidRDefault="00EA3B8A">
      <w:pPr>
        <w:pStyle w:val="ConsPlusNormal"/>
        <w:rPr>
          <w:rFonts w:ascii="Times New Roman" w:hAnsi="Times New Roman" w:cs="Times New Roman"/>
          <w:color w:val="0D0D0D" w:themeColor="text1" w:themeTint="F2"/>
        </w:rPr>
      </w:pPr>
      <w:r w:rsidRPr="00EA3B8A">
        <w:rPr>
          <w:rFonts w:ascii="Times New Roman" w:hAnsi="Times New Roman" w:cs="Times New Roman"/>
          <w:color w:val="0D0D0D" w:themeColor="text1" w:themeTint="F2"/>
        </w:rPr>
        <w:t>№</w:t>
      </w:r>
      <w:r w:rsidR="00912108" w:rsidRPr="00EA3B8A">
        <w:rPr>
          <w:rFonts w:ascii="Times New Roman" w:hAnsi="Times New Roman" w:cs="Times New Roman"/>
          <w:color w:val="0D0D0D" w:themeColor="text1" w:themeTint="F2"/>
        </w:rPr>
        <w:t xml:space="preserve"> 134-З</w:t>
      </w:r>
    </w:p>
    <w:p w:rsidR="00912108" w:rsidRPr="00EA3B8A" w:rsidRDefault="00912108">
      <w:pPr>
        <w:pStyle w:val="ConsPlusNormal"/>
        <w:ind w:firstLine="540"/>
        <w:jc w:val="both"/>
        <w:rPr>
          <w:rFonts w:ascii="Times New Roman" w:hAnsi="Times New Roman" w:cs="Times New Roman"/>
          <w:color w:val="0D0D0D" w:themeColor="text1" w:themeTint="F2"/>
        </w:rPr>
      </w:pPr>
    </w:p>
    <w:sectPr w:rsidR="00912108" w:rsidRPr="00EA3B8A" w:rsidSect="00612E58">
      <w:footerReference w:type="default" r:id="rId7"/>
      <w:pgSz w:w="11906" w:h="16838"/>
      <w:pgMar w:top="851" w:right="566" w:bottom="1135" w:left="1133" w:header="0" w:footer="29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16F" w:rsidRDefault="0051016F">
      <w:pPr>
        <w:spacing w:after="0" w:line="240" w:lineRule="auto"/>
      </w:pPr>
      <w:r>
        <w:separator/>
      </w:r>
    </w:p>
  </w:endnote>
  <w:endnote w:type="continuationSeparator" w:id="0">
    <w:p w:rsidR="0051016F" w:rsidRDefault="00510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08" w:rsidRDefault="00612E58" w:rsidP="00612E58">
    <w:pPr>
      <w:pStyle w:val="a5"/>
      <w:jc w:val="right"/>
      <w:rPr>
        <w:sz w:val="2"/>
        <w:szCs w:val="2"/>
      </w:rPr>
    </w:pPr>
    <w:r w:rsidRPr="00612E58">
      <w:rPr>
        <w:rFonts w:ascii="Times New Roman" w:hAnsi="Times New Roman"/>
        <w:sz w:val="18"/>
        <w:szCs w:val="18"/>
      </w:rPr>
      <w:fldChar w:fldCharType="begin"/>
    </w:r>
    <w:r w:rsidRPr="00612E58">
      <w:rPr>
        <w:rFonts w:ascii="Times New Roman" w:hAnsi="Times New Roman"/>
        <w:sz w:val="18"/>
        <w:szCs w:val="18"/>
      </w:rPr>
      <w:instrText>PAGE   \* MERGEFORMAT</w:instrText>
    </w:r>
    <w:r w:rsidRPr="00612E58">
      <w:rPr>
        <w:rFonts w:ascii="Times New Roman" w:hAnsi="Times New Roman"/>
        <w:sz w:val="18"/>
        <w:szCs w:val="18"/>
      </w:rPr>
      <w:fldChar w:fldCharType="separate"/>
    </w:r>
    <w:r w:rsidR="003D2A04">
      <w:rPr>
        <w:rFonts w:ascii="Times New Roman" w:hAnsi="Times New Roman"/>
        <w:noProof/>
        <w:sz w:val="18"/>
        <w:szCs w:val="18"/>
      </w:rPr>
      <w:t>4</w:t>
    </w:r>
    <w:r w:rsidRPr="00612E58">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16F" w:rsidRDefault="0051016F">
      <w:pPr>
        <w:spacing w:after="0" w:line="240" w:lineRule="auto"/>
      </w:pPr>
      <w:r>
        <w:separator/>
      </w:r>
    </w:p>
  </w:footnote>
  <w:footnote w:type="continuationSeparator" w:id="0">
    <w:p w:rsidR="0051016F" w:rsidRDefault="005101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B023C"/>
    <w:rsid w:val="000900F0"/>
    <w:rsid w:val="003D2A04"/>
    <w:rsid w:val="0051016F"/>
    <w:rsid w:val="005B0F5F"/>
    <w:rsid w:val="00612E58"/>
    <w:rsid w:val="00912108"/>
    <w:rsid w:val="00BB023C"/>
    <w:rsid w:val="00EA3B8A"/>
    <w:rsid w:val="00FC3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BB023C"/>
    <w:pPr>
      <w:tabs>
        <w:tab w:val="center" w:pos="4677"/>
        <w:tab w:val="right" w:pos="9355"/>
      </w:tabs>
    </w:pPr>
  </w:style>
  <w:style w:type="character" w:customStyle="1" w:styleId="a4">
    <w:name w:val="Верхний колонтитул Знак"/>
    <w:basedOn w:val="a0"/>
    <w:link w:val="a3"/>
    <w:uiPriority w:val="99"/>
    <w:locked/>
    <w:rsid w:val="00BB023C"/>
    <w:rPr>
      <w:rFonts w:cs="Times New Roman"/>
    </w:rPr>
  </w:style>
  <w:style w:type="paragraph" w:styleId="a5">
    <w:name w:val="footer"/>
    <w:basedOn w:val="a"/>
    <w:link w:val="a6"/>
    <w:uiPriority w:val="99"/>
    <w:unhideWhenUsed/>
    <w:rsid w:val="00BB023C"/>
    <w:pPr>
      <w:tabs>
        <w:tab w:val="center" w:pos="4677"/>
        <w:tab w:val="right" w:pos="9355"/>
      </w:tabs>
    </w:pPr>
  </w:style>
  <w:style w:type="character" w:customStyle="1" w:styleId="a6">
    <w:name w:val="Нижний колонтитул Знак"/>
    <w:basedOn w:val="a0"/>
    <w:link w:val="a5"/>
    <w:uiPriority w:val="99"/>
    <w:locked/>
    <w:rsid w:val="00BB02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F554-8790-4860-AD67-13A92033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2484</Words>
  <Characters>14161</Characters>
  <Application>Microsoft Office Word</Application>
  <DocSecurity>6</DocSecurity>
  <Lines>118</Lines>
  <Paragraphs>33</Paragraphs>
  <ScaleCrop>false</ScaleCrop>
  <Company>КонсультантПлюс Версия 4015.00.09</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Нижегородской области от 31.08.2016 N 134-З"О государственно-частном партнерстве в Нижегородской области"(принят постановлением ЗС НО от 25.08.2016 N 2304-V)</dc:title>
  <dc:creator>Пользователь Windows</dc:creator>
  <cp:lastModifiedBy>Пользователь Windows</cp:lastModifiedBy>
  <cp:revision>2</cp:revision>
  <dcterms:created xsi:type="dcterms:W3CDTF">2018-11-16T13:14:00Z</dcterms:created>
  <dcterms:modified xsi:type="dcterms:W3CDTF">2018-11-16T13:14:00Z</dcterms:modified>
</cp:coreProperties>
</file>