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Title"/>
        <w:widowControl/>
        <w:jc w:val="center"/>
        <w:outlineLvl w:val="0"/>
      </w:pPr>
      <w:r>
        <w:t>ПРАВИТЕЛЬСТВО НИЖЕГОРОДСКОЙ ОБЛАСТИ</w:t>
      </w:r>
    </w:p>
    <w:p w:rsidR="00000000" w:rsidRDefault="00D80E47">
      <w:pPr>
        <w:pStyle w:val="ConsPlusTitle"/>
        <w:widowControl/>
        <w:jc w:val="center"/>
      </w:pPr>
    </w:p>
    <w:p w:rsidR="00000000" w:rsidRDefault="00D80E47">
      <w:pPr>
        <w:pStyle w:val="ConsPlusTitle"/>
        <w:widowControl/>
        <w:jc w:val="center"/>
      </w:pPr>
      <w:r>
        <w:t>ПОСТАНОВЛЕНИЕ</w:t>
      </w:r>
    </w:p>
    <w:p w:rsidR="00000000" w:rsidRDefault="00D80E47">
      <w:pPr>
        <w:pStyle w:val="ConsPlusTitle"/>
        <w:widowControl/>
        <w:jc w:val="center"/>
      </w:pPr>
      <w:r>
        <w:t>от 28 июня 2005 г. N 152</w:t>
      </w:r>
    </w:p>
    <w:p w:rsidR="00000000" w:rsidRDefault="00D80E47">
      <w:pPr>
        <w:pStyle w:val="ConsPlusTitle"/>
        <w:widowControl/>
        <w:jc w:val="center"/>
      </w:pPr>
    </w:p>
    <w:p w:rsidR="00000000" w:rsidRDefault="00D80E47">
      <w:pPr>
        <w:pStyle w:val="ConsPlusTitle"/>
        <w:widowControl/>
        <w:jc w:val="center"/>
      </w:pPr>
      <w:r>
        <w:t>О КОМИССИИ ПО РАССМОТРЕНИЮ ПРЕДЛОЖЕНИЙ ОРГАНОВ</w:t>
      </w:r>
    </w:p>
    <w:p w:rsidR="00000000" w:rsidRDefault="00D80E47">
      <w:pPr>
        <w:pStyle w:val="ConsPlusTitle"/>
        <w:widowControl/>
        <w:jc w:val="center"/>
      </w:pPr>
      <w:r>
        <w:t>МЕСТНОГО САМОУПРАВЛЕНИЯ, ОРГАНОВ ГОСУДАРСТВЕННОЙ ВЛАСТИ</w:t>
      </w:r>
    </w:p>
    <w:p w:rsidR="00000000" w:rsidRDefault="00D80E47">
      <w:pPr>
        <w:pStyle w:val="ConsPlusTitle"/>
        <w:widowControl/>
        <w:jc w:val="center"/>
      </w:pPr>
      <w:r>
        <w:t>ОБЛАСТИ И УРЕГУЛИРОВАНИЮ РАЗНОГЛАСИЙ</w:t>
      </w:r>
    </w:p>
    <w:p w:rsidR="00000000" w:rsidRDefault="00D80E47">
      <w:pPr>
        <w:pStyle w:val="ConsPlusTitle"/>
        <w:widowControl/>
        <w:jc w:val="center"/>
      </w:pPr>
      <w:r>
        <w:t>ПО ВОПРОСАМ ПЕРЕДАЧИ ИМУЩЕСТВА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0"/>
        <w:jc w:val="center"/>
      </w:pPr>
      <w:r>
        <w:t>(в ред. постановлений Правительства области</w:t>
      </w:r>
    </w:p>
    <w:p w:rsidR="00000000" w:rsidRDefault="00D80E47">
      <w:pPr>
        <w:pStyle w:val="ConsPlusNormal"/>
        <w:widowControl/>
        <w:ind w:firstLine="0"/>
        <w:jc w:val="center"/>
      </w:pPr>
      <w:r>
        <w:t xml:space="preserve">от 04.08.2005 </w:t>
      </w:r>
      <w:hyperlink r:id="rId4" w:history="1">
        <w:r>
          <w:rPr>
            <w:color w:val="0000FF"/>
          </w:rPr>
          <w:t>N 191</w:t>
        </w:r>
      </w:hyperlink>
      <w:r>
        <w:t xml:space="preserve">, от 03.10.2005 </w:t>
      </w:r>
      <w:hyperlink r:id="rId5" w:history="1">
        <w:r>
          <w:rPr>
            <w:color w:val="0000FF"/>
          </w:rPr>
          <w:t>N 255</w:t>
        </w:r>
      </w:hyperlink>
      <w:r>
        <w:t>)</w:t>
      </w: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изменен</w:t>
      </w:r>
      <w:r>
        <w:t xml:space="preserve">иями на 18 апреля 2005 года)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</w:t>
      </w:r>
      <w:r>
        <w:t xml:space="preserve">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</w:t>
      </w:r>
      <w:r>
        <w:t>бъектов Российской Федерации" и "Об общих принципах организации местного самоуправления в Российской Федерации" и обеспечения безвозмездной передачи в муниципальную собственность находящегося в государственной собственности Нижегородской области имущества,</w:t>
      </w:r>
      <w:r>
        <w:t xml:space="preserve"> предназначенного для решения вопросов местного значения, а также безвозмездной передачи в государственную собственность Нижегородской области муниципального имущества, предназначенного для осуществления полномочий органов государственной власти Нижегородс</w:t>
      </w:r>
      <w:r>
        <w:t>кой области, а также урегулирования разногласий по вопросам передачи имущества Правительство Нижегородской области постановляет:</w:t>
      </w:r>
    </w:p>
    <w:p w:rsidR="00000000" w:rsidRDefault="00D80E47">
      <w:pPr>
        <w:pStyle w:val="ConsPlusNormal"/>
        <w:widowControl/>
        <w:ind w:firstLine="540"/>
        <w:jc w:val="both"/>
      </w:pPr>
      <w:r>
        <w:t>1. Образовать комиссию по рассмотрению предложений органов местного самоуправления и органов государственной власти области и у</w:t>
      </w:r>
      <w:r>
        <w:t>регулированию разногласий по вопросам передачи имущества (далее - Комиссия).</w:t>
      </w:r>
    </w:p>
    <w:p w:rsidR="00000000" w:rsidRDefault="00D80E47">
      <w:pPr>
        <w:pStyle w:val="ConsPlusNormal"/>
        <w:widowControl/>
        <w:ind w:firstLine="540"/>
        <w:jc w:val="both"/>
      </w:pPr>
      <w:r>
        <w:t xml:space="preserve">2. Утвердить прилагаемое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Комиссии и </w:t>
      </w:r>
      <w:hyperlink r:id="rId9" w:history="1">
        <w:r>
          <w:rPr>
            <w:color w:val="0000FF"/>
          </w:rPr>
          <w:t>состав</w:t>
        </w:r>
      </w:hyperlink>
      <w:r>
        <w:t xml:space="preserve"> Комиссии.</w:t>
      </w:r>
    </w:p>
    <w:p w:rsidR="00000000" w:rsidRDefault="00D80E47">
      <w:pPr>
        <w:pStyle w:val="ConsPlusNormal"/>
        <w:widowControl/>
        <w:ind w:firstLine="540"/>
        <w:jc w:val="both"/>
      </w:pPr>
      <w:r>
        <w:t>3. Контроль за исполнением настоящего постановления возложить на первого заместителя Губернатора - члена Правительства Нижегородской области В.И. Попова.</w:t>
      </w:r>
    </w:p>
    <w:p w:rsidR="00000000" w:rsidRDefault="00D80E47">
      <w:pPr>
        <w:pStyle w:val="ConsPlusNormal"/>
        <w:widowControl/>
        <w:ind w:firstLine="0"/>
        <w:jc w:val="right"/>
      </w:pPr>
    </w:p>
    <w:p w:rsidR="00000000" w:rsidRDefault="00D80E47">
      <w:pPr>
        <w:pStyle w:val="ConsPlusNormal"/>
        <w:widowControl/>
        <w:ind w:firstLine="0"/>
        <w:jc w:val="right"/>
      </w:pPr>
      <w:r>
        <w:t>Губернатор области</w:t>
      </w:r>
    </w:p>
    <w:p w:rsidR="00000000" w:rsidRDefault="00D80E47">
      <w:pPr>
        <w:pStyle w:val="ConsPlusNormal"/>
        <w:widowControl/>
        <w:ind w:firstLine="0"/>
        <w:jc w:val="right"/>
      </w:pPr>
      <w:r>
        <w:t>Г.М.ХОДЫРЕВ</w:t>
      </w: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D80E47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D80E47">
      <w:pPr>
        <w:pStyle w:val="ConsPlusNormal"/>
        <w:widowControl/>
        <w:ind w:firstLine="0"/>
        <w:jc w:val="right"/>
      </w:pPr>
      <w:r>
        <w:t>Правительства области</w:t>
      </w:r>
    </w:p>
    <w:p w:rsidR="00000000" w:rsidRDefault="00D80E47">
      <w:pPr>
        <w:pStyle w:val="ConsPlusNormal"/>
        <w:widowControl/>
        <w:ind w:firstLine="0"/>
        <w:jc w:val="right"/>
      </w:pPr>
      <w:r>
        <w:t>от 28.06.2005 N 152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Title"/>
        <w:widowControl/>
        <w:jc w:val="center"/>
      </w:pPr>
      <w:r>
        <w:t>ПОЛОЖЕНИЕ</w:t>
      </w:r>
    </w:p>
    <w:p w:rsidR="00000000" w:rsidRDefault="00D80E47">
      <w:pPr>
        <w:pStyle w:val="ConsPlusTitle"/>
        <w:widowControl/>
        <w:jc w:val="center"/>
      </w:pPr>
      <w:r>
        <w:t>О КОМИССИИ ПО РАССМОТРЕНИЮ ПРЕДЛОЖЕНИЙ ОРГАНОВ</w:t>
      </w:r>
    </w:p>
    <w:p w:rsidR="00000000" w:rsidRDefault="00D80E47">
      <w:pPr>
        <w:pStyle w:val="ConsPlusTitle"/>
        <w:widowControl/>
        <w:jc w:val="center"/>
      </w:pPr>
      <w:r>
        <w:t>МЕСТНОГО САМОУПРАВЛЕНИЯ И ОРГАНОВ ГОСУДАРСТВЕННОЙ</w:t>
      </w:r>
    </w:p>
    <w:p w:rsidR="00000000" w:rsidRDefault="00D80E47">
      <w:pPr>
        <w:pStyle w:val="ConsPlusTitle"/>
        <w:widowControl/>
        <w:jc w:val="center"/>
      </w:pPr>
      <w:r>
        <w:t>ВЛАСТИ ОБЛАСТИ И УРЕГУЛИРОВАНИЮ РАЗНОГЛАСИЙ</w:t>
      </w:r>
    </w:p>
    <w:p w:rsidR="00000000" w:rsidRDefault="00D80E47">
      <w:pPr>
        <w:pStyle w:val="ConsPlusTitle"/>
        <w:widowControl/>
        <w:jc w:val="center"/>
      </w:pPr>
      <w:r>
        <w:t>ПО ВОПРОСАМ ПЕРЕДАЧИ ИМУЩЕСТВА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0"/>
        <w:jc w:val="center"/>
        <w:outlineLvl w:val="1"/>
      </w:pPr>
      <w:r>
        <w:t>1. ОБЩИЕ ПОЛОЖЕ</w:t>
      </w:r>
      <w:r>
        <w:t>НИЯ</w:t>
      </w: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540"/>
        <w:jc w:val="both"/>
      </w:pPr>
      <w:r>
        <w:t>1.1. Настоящее Положение определяет основные задачи, права, организацию и порядок деятельности комиссии по рассмотрению предложений органов местного самоуправления и органов государственной власти области и урегулированию разногласий по вопросам перед</w:t>
      </w:r>
      <w:r>
        <w:t>ачи имущества (далее - Комиссия).</w:t>
      </w:r>
    </w:p>
    <w:p w:rsidR="00000000" w:rsidRDefault="00D80E47">
      <w:pPr>
        <w:pStyle w:val="ConsPlusNormal"/>
        <w:widowControl/>
        <w:ind w:firstLine="540"/>
        <w:jc w:val="both"/>
      </w:pPr>
      <w:r>
        <w:t>1.2. Комиссия создана на период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</w:t>
      </w:r>
      <w:r>
        <w:t>нами местного самоуправления.</w:t>
      </w:r>
    </w:p>
    <w:p w:rsidR="00000000" w:rsidRDefault="00D80E47">
      <w:pPr>
        <w:pStyle w:val="ConsPlusNormal"/>
        <w:widowControl/>
        <w:ind w:firstLine="540"/>
        <w:jc w:val="both"/>
      </w:pPr>
      <w:r>
        <w:lastRenderedPageBreak/>
        <w:t xml:space="preserve">1.3. В своей деятельности Комиссия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6 октября 2003 года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22 августа 2004 года </w:t>
      </w:r>
      <w:hyperlink r:id="rId12" w:history="1">
        <w:r>
          <w:rPr>
            <w:color w:val="0000FF"/>
          </w:rPr>
          <w:t>N 122-ФЗ</w:t>
        </w:r>
      </w:hyperlink>
      <w:r>
        <w:t xml:space="preserve"> "О внесении изменений в за</w:t>
      </w:r>
      <w:r>
        <w:t>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</w:t>
      </w:r>
      <w:r>
        <w:t>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иными федеральными законами, законами Нижегородской области и дру</w:t>
      </w:r>
      <w:r>
        <w:t>гими нормативными правовыми актами Российской Федерации и Нижегородской области, а также настоящим Положением.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0"/>
        <w:jc w:val="center"/>
        <w:outlineLvl w:val="1"/>
      </w:pPr>
      <w:r>
        <w:t>2. ОСНОВНЫЕ ЗАДАЧИ КОМИССИИ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540"/>
        <w:jc w:val="both"/>
      </w:pPr>
      <w:r>
        <w:t>Основными задачами Комиссии являются:</w:t>
      </w:r>
    </w:p>
    <w:p w:rsidR="00000000" w:rsidRDefault="00D80E47">
      <w:pPr>
        <w:pStyle w:val="ConsPlusNormal"/>
        <w:widowControl/>
        <w:ind w:firstLine="540"/>
        <w:jc w:val="both"/>
      </w:pPr>
      <w:r>
        <w:t>- рассмотрение предложений органов местного самоуправления Нижегородской области и отраслевых органов исполнительной власти Нижегородской области по вопросам формирования перечня государственного имущества Нижегородской области, подлежащего передаче в муни</w:t>
      </w:r>
      <w:r>
        <w:t>ципальную собственность, и перечня муниципального имущества, подлежащего передаче в государственную собственность Нижегородской области;</w:t>
      </w:r>
    </w:p>
    <w:p w:rsidR="00000000" w:rsidRDefault="00D80E47">
      <w:pPr>
        <w:pStyle w:val="ConsPlusNormal"/>
        <w:widowControl/>
        <w:ind w:firstLine="540"/>
        <w:jc w:val="both"/>
      </w:pPr>
      <w:r>
        <w:t>- подготовка рекомендаций по представлению информации о составе недвижимого и движимого имущества, находящегося в муниц</w:t>
      </w:r>
      <w:r>
        <w:t>ипальной собственности и подлежащего передаче в государственную собственность Нижегородской области;</w:t>
      </w:r>
    </w:p>
    <w:p w:rsidR="00000000" w:rsidRDefault="00D80E47">
      <w:pPr>
        <w:pStyle w:val="ConsPlusNormal"/>
        <w:widowControl/>
        <w:ind w:firstLine="540"/>
        <w:jc w:val="both"/>
      </w:pPr>
      <w:r>
        <w:t>- анализ состава государственного имущества Нижегородской области и имущества муниципальных образований Нижегородской области, а также полномочий муниципал</w:t>
      </w:r>
      <w:r>
        <w:t>ьных образований Нижегородской области в целях решения вопросов:</w:t>
      </w:r>
    </w:p>
    <w:p w:rsidR="00000000" w:rsidRDefault="00D80E47">
      <w:pPr>
        <w:pStyle w:val="ConsPlusNormal"/>
        <w:widowControl/>
        <w:ind w:firstLine="540"/>
        <w:jc w:val="both"/>
      </w:pPr>
      <w:r>
        <w:t>формирования перечня государственного имущества Нижегородской области, подлежащего передаче в муниципальную собственность;</w:t>
      </w:r>
    </w:p>
    <w:p w:rsidR="00000000" w:rsidRDefault="00D80E47">
      <w:pPr>
        <w:pStyle w:val="ConsPlusNormal"/>
        <w:widowControl/>
        <w:ind w:firstLine="540"/>
        <w:jc w:val="both"/>
      </w:pPr>
      <w:r>
        <w:t xml:space="preserve">формирования перечня муниципального имущества, подлежащего передаче </w:t>
      </w:r>
      <w:r>
        <w:t>в государственную собственность Нижегородской области;</w:t>
      </w:r>
    </w:p>
    <w:p w:rsidR="00000000" w:rsidRDefault="00D80E47">
      <w:pPr>
        <w:pStyle w:val="ConsPlusNormal"/>
        <w:widowControl/>
        <w:ind w:firstLine="540"/>
        <w:jc w:val="both"/>
      </w:pPr>
      <w:r>
        <w:t>урегулирования разногласий по вопросам передачи имущества.</w:t>
      </w: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0"/>
        <w:jc w:val="center"/>
        <w:outlineLvl w:val="1"/>
      </w:pPr>
      <w:r>
        <w:t>3. ПРАВА КОМИССИИ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540"/>
        <w:jc w:val="both"/>
      </w:pPr>
      <w:r>
        <w:t>Комиссия имеет право:</w:t>
      </w:r>
    </w:p>
    <w:p w:rsidR="00000000" w:rsidRDefault="00D80E47">
      <w:pPr>
        <w:pStyle w:val="ConsPlusNormal"/>
        <w:widowControl/>
        <w:ind w:firstLine="540"/>
        <w:jc w:val="both"/>
      </w:pPr>
      <w:r>
        <w:t>- запрашивать у органов государственной власти Нижегородской области и органов местного самоуправлен</w:t>
      </w:r>
      <w:r>
        <w:t>ия Нижегородской области, а также организаций независимо от форм собственности необходимые для работы Комиссии документы и информацию, относящиеся к компетенции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привлекать на безвозмездной основе к участию в работе Комиссии независимых эксперто</w:t>
      </w:r>
      <w:r>
        <w:t>в и специалистов для анализа материалов и разработки рекомендаций по рассматриваемым вопросам;</w:t>
      </w:r>
    </w:p>
    <w:p w:rsidR="00000000" w:rsidRDefault="00D80E47">
      <w:pPr>
        <w:pStyle w:val="ConsPlusNormal"/>
        <w:widowControl/>
        <w:ind w:firstLine="540"/>
        <w:jc w:val="both"/>
      </w:pPr>
      <w:r>
        <w:t>- создавать временные рабочие группы и определять порядок их работы в целях подготовки заседаний, сбора материалов и проведения экспертных работ;</w:t>
      </w:r>
    </w:p>
    <w:p w:rsidR="00000000" w:rsidRDefault="00D80E47">
      <w:pPr>
        <w:pStyle w:val="ConsPlusNormal"/>
        <w:widowControl/>
        <w:ind w:firstLine="540"/>
        <w:jc w:val="both"/>
      </w:pPr>
      <w:r>
        <w:t>- давать рекоме</w:t>
      </w:r>
      <w:r>
        <w:t>ндации по рассматриваемым на заседаниях Комиссии вопросам и представлять их Губернатору Нижегородской области, Правительству Нижегородской области и органам местного самоуправления Нижегородской области.</w:t>
      </w: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0"/>
        <w:jc w:val="center"/>
        <w:outlineLvl w:val="1"/>
      </w:pPr>
      <w:r>
        <w:t>4. ОРГАНИЗАЦИЯ ДЕЯТЕЛЬНОСТИ КОМИССИИ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540"/>
        <w:jc w:val="both"/>
      </w:pPr>
      <w:r>
        <w:t>4.1. Комиссию</w:t>
      </w:r>
      <w:r>
        <w:t xml:space="preserve"> возглавляет председатель Комиссии, который имеет одного заместителя.</w:t>
      </w:r>
    </w:p>
    <w:p w:rsidR="00000000" w:rsidRDefault="00D80E47">
      <w:pPr>
        <w:pStyle w:val="ConsPlusNormal"/>
        <w:widowControl/>
        <w:ind w:firstLine="540"/>
        <w:jc w:val="both"/>
      </w:pPr>
      <w:r>
        <w:t>4.2. Председатель Комиссии:</w:t>
      </w:r>
    </w:p>
    <w:p w:rsidR="00000000" w:rsidRDefault="00D80E47">
      <w:pPr>
        <w:pStyle w:val="ConsPlusNormal"/>
        <w:widowControl/>
        <w:ind w:firstLine="540"/>
        <w:jc w:val="both"/>
      </w:pPr>
      <w:r>
        <w:t>- руководит работой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координирует деятельность членов Комиссии по выполнению возложенных на Комиссию задач;</w:t>
      </w:r>
    </w:p>
    <w:p w:rsidR="00000000" w:rsidRDefault="00D80E47">
      <w:pPr>
        <w:pStyle w:val="ConsPlusNormal"/>
        <w:widowControl/>
        <w:ind w:firstLine="540"/>
        <w:jc w:val="both"/>
      </w:pPr>
      <w:r>
        <w:t>- созывает очередные и внеочередные зас</w:t>
      </w:r>
      <w:r>
        <w:t>едания Комиссии и определяет состав приглашенных для участия в заседании Комиссии представителей отраслевых органов исполнительной власти Нижегородской области и органов местного самоуправления Нижегородской области;</w:t>
      </w:r>
    </w:p>
    <w:p w:rsidR="00000000" w:rsidRDefault="00D80E47">
      <w:pPr>
        <w:pStyle w:val="ConsPlusNormal"/>
        <w:widowControl/>
        <w:ind w:firstLine="540"/>
        <w:jc w:val="both"/>
      </w:pPr>
      <w:r>
        <w:t>- утверждает повестку дня заседания Ком</w:t>
      </w:r>
      <w:r>
        <w:t>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ведет заседание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принимает решение о привлечении к участию в работе Комиссии независимых экспертов и специалистов;</w:t>
      </w:r>
    </w:p>
    <w:p w:rsidR="00000000" w:rsidRDefault="00D80E47">
      <w:pPr>
        <w:pStyle w:val="ConsPlusNormal"/>
        <w:widowControl/>
        <w:ind w:firstLine="540"/>
        <w:jc w:val="both"/>
      </w:pPr>
      <w:r>
        <w:lastRenderedPageBreak/>
        <w:t>- подписывает протокол заседания Комиссии.</w:t>
      </w:r>
    </w:p>
    <w:p w:rsidR="00000000" w:rsidRDefault="00D80E47">
      <w:pPr>
        <w:pStyle w:val="ConsPlusNormal"/>
        <w:widowControl/>
        <w:ind w:firstLine="540"/>
        <w:jc w:val="both"/>
      </w:pPr>
      <w:r>
        <w:t>4.3. Заместитель председателя комиссии:</w:t>
      </w:r>
    </w:p>
    <w:p w:rsidR="00000000" w:rsidRDefault="00D80E47">
      <w:pPr>
        <w:pStyle w:val="ConsPlusNormal"/>
        <w:widowControl/>
        <w:ind w:firstLine="540"/>
        <w:jc w:val="both"/>
      </w:pPr>
      <w:r>
        <w:t>- участвует в заседаниях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осуществляет контроль за работой временных рабочих групп;</w:t>
      </w:r>
    </w:p>
    <w:p w:rsidR="00000000" w:rsidRDefault="00D80E47">
      <w:pPr>
        <w:pStyle w:val="ConsPlusNormal"/>
        <w:widowControl/>
        <w:ind w:firstLine="540"/>
        <w:jc w:val="both"/>
      </w:pPr>
      <w:r>
        <w:t>- в отсутствие председателя Комиссии осуществляет его функции.</w:t>
      </w:r>
    </w:p>
    <w:p w:rsidR="00000000" w:rsidRDefault="00D80E47">
      <w:pPr>
        <w:pStyle w:val="ConsPlusNormal"/>
        <w:widowControl/>
        <w:ind w:firstLine="540"/>
        <w:jc w:val="both"/>
      </w:pPr>
      <w:r>
        <w:t>4.4. Секретарь Комиссии:</w:t>
      </w:r>
    </w:p>
    <w:p w:rsidR="00000000" w:rsidRDefault="00D80E47">
      <w:pPr>
        <w:pStyle w:val="ConsPlusNormal"/>
        <w:widowControl/>
        <w:ind w:firstLine="540"/>
        <w:jc w:val="both"/>
      </w:pPr>
      <w:r>
        <w:t>- подготавливает материалы для рассмотрения на заседании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оповещает членов Комиссии и заинтересов</w:t>
      </w:r>
      <w:r>
        <w:t>анных лиц, приглашенных для участия в заседании Комиссии, о дате и повестке дня очередного заседания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ведет и оформляет протокол заседания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представляет оформленный протокол заседания Комиссии на подпись председателю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напра</w:t>
      </w:r>
      <w:r>
        <w:t>вляет разработанные Комиссией рекомендации в соответствующие органы для принятия решений.</w:t>
      </w:r>
    </w:p>
    <w:p w:rsidR="00000000" w:rsidRDefault="00D80E47">
      <w:pPr>
        <w:pStyle w:val="ConsPlusNormal"/>
        <w:widowControl/>
        <w:ind w:firstLine="540"/>
        <w:jc w:val="both"/>
      </w:pPr>
      <w:r>
        <w:t>4.5. Организационно-техническое обеспечение деятельности Комиссии, включая прием, учет и регистрацию поступающих документов, ведение делопроизводства, подготовку прое</w:t>
      </w:r>
      <w:r>
        <w:t>ктов решений Комиссии, осуществляет министерство имущественных отношений Нижегородской области.</w:t>
      </w: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0"/>
        <w:jc w:val="center"/>
        <w:outlineLvl w:val="1"/>
      </w:pPr>
      <w:r>
        <w:t>5. ПОРЯДОК ДЕЯТЕЛЬНОСТИ КОМИССИИ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540"/>
        <w:jc w:val="both"/>
      </w:pPr>
      <w:r>
        <w:t>5.1. Заседания Комиссии проводятся по решению председателя Комиссии и считаются правомочными, если на них присутствует не мен</w:t>
      </w:r>
      <w:r>
        <w:t>ее половины членов Комиссии.</w:t>
      </w:r>
    </w:p>
    <w:p w:rsidR="00000000" w:rsidRDefault="00D80E47">
      <w:pPr>
        <w:pStyle w:val="ConsPlusNormal"/>
        <w:widowControl/>
        <w:ind w:firstLine="540"/>
        <w:jc w:val="both"/>
      </w:pPr>
      <w:r>
        <w:t>5.2. По решению председателя Комиссии для участия в заседании Комиссии приглашаются представители заинтересованных органов исполнительной власти Нижегородской области, органов местного самоуправления, организаций. Мнение указан</w:t>
      </w:r>
      <w:r>
        <w:t>ных лиц учитывается при принятии решения Комиссией.</w:t>
      </w:r>
    </w:p>
    <w:p w:rsidR="00000000" w:rsidRDefault="00D80E47">
      <w:pPr>
        <w:pStyle w:val="ConsPlusNormal"/>
        <w:widowControl/>
        <w:ind w:firstLine="540"/>
        <w:jc w:val="both"/>
      </w:pPr>
      <w:r>
        <w:t>5.3. Основаниями для включения в повестку дня заседания Комиссии вопросов являются:</w:t>
      </w:r>
    </w:p>
    <w:p w:rsidR="00000000" w:rsidRDefault="00D80E47">
      <w:pPr>
        <w:pStyle w:val="ConsPlusNormal"/>
        <w:widowControl/>
        <w:ind w:firstLine="540"/>
        <w:jc w:val="both"/>
      </w:pPr>
      <w:r>
        <w:t>- поручение Губернатора Нижегородской области или Правительства Нижегородской области;</w:t>
      </w:r>
    </w:p>
    <w:p w:rsidR="00000000" w:rsidRDefault="00D80E47">
      <w:pPr>
        <w:pStyle w:val="ConsPlusNormal"/>
        <w:widowControl/>
        <w:ind w:firstLine="540"/>
        <w:jc w:val="both"/>
      </w:pPr>
      <w:r>
        <w:t>- поручение председателя или заме</w:t>
      </w:r>
      <w:r>
        <w:t>стителя председателя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предложение или обращение Законодательного Собрания Нижегородской области, органа исполнительной власти Нижегородской области или органа местного самоуправления Нижегородской области.</w:t>
      </w:r>
    </w:p>
    <w:p w:rsidR="00000000" w:rsidRDefault="00D80E47">
      <w:pPr>
        <w:pStyle w:val="ConsPlusNormal"/>
        <w:widowControl/>
        <w:ind w:firstLine="540"/>
        <w:jc w:val="both"/>
      </w:pPr>
      <w:r>
        <w:t>5.4. Председатель Комиссии определяет п</w:t>
      </w:r>
      <w:r>
        <w:t>овестку дня и дату заседания Комиссии, о которых не позднее чем за семь дней до заседания оповещает членов Комиссии и приглашенных лиц секретарь Комиссии. Помимо повестки дня заседания членам Комиссии и приглашенным лицам направляются необходимые справочны</w:t>
      </w:r>
      <w:r>
        <w:t>е материалы.</w:t>
      </w:r>
    </w:p>
    <w:p w:rsidR="00000000" w:rsidRDefault="00D80E47">
      <w:pPr>
        <w:pStyle w:val="ConsPlusNormal"/>
        <w:widowControl/>
        <w:ind w:firstLine="540"/>
        <w:jc w:val="both"/>
      </w:pPr>
      <w:r>
        <w:t>В исключительных случаях и при отсутствии возражений присутствующих на заседании членов Комиссии в повестку дня могут вноситься изменения по инициативе председателя Комиссии или членов Комиссии.</w:t>
      </w:r>
    </w:p>
    <w:p w:rsidR="00000000" w:rsidRDefault="00D80E47">
      <w:pPr>
        <w:pStyle w:val="ConsPlusNormal"/>
        <w:widowControl/>
        <w:ind w:firstLine="540"/>
        <w:jc w:val="both"/>
      </w:pPr>
      <w:r>
        <w:t>5.5. Члены Комиссии принимают участие в заседани</w:t>
      </w:r>
      <w:r>
        <w:t>ях Комиссии и имеют право:</w:t>
      </w:r>
    </w:p>
    <w:p w:rsidR="00000000" w:rsidRDefault="00D80E47">
      <w:pPr>
        <w:pStyle w:val="ConsPlusNormal"/>
        <w:widowControl/>
        <w:ind w:firstLine="540"/>
        <w:jc w:val="both"/>
      </w:pPr>
      <w:r>
        <w:t>- знакомиться со всеми представленными документами;</w:t>
      </w:r>
    </w:p>
    <w:p w:rsidR="00000000" w:rsidRDefault="00D80E47">
      <w:pPr>
        <w:pStyle w:val="ConsPlusNormal"/>
        <w:widowControl/>
        <w:ind w:firstLine="540"/>
        <w:jc w:val="both"/>
      </w:pPr>
      <w:r>
        <w:t>- вносить предложения по изменению повестки дня заседания Комиссии;</w:t>
      </w:r>
    </w:p>
    <w:p w:rsidR="00000000" w:rsidRDefault="00D80E47">
      <w:pPr>
        <w:pStyle w:val="ConsPlusNormal"/>
        <w:widowControl/>
        <w:ind w:firstLine="540"/>
        <w:jc w:val="both"/>
      </w:pPr>
      <w:r>
        <w:t>- выступать по вопросам повестки дня заседания Комиссии.</w:t>
      </w:r>
    </w:p>
    <w:p w:rsidR="00000000" w:rsidRDefault="00D80E47">
      <w:pPr>
        <w:pStyle w:val="ConsPlusNormal"/>
        <w:widowControl/>
        <w:ind w:firstLine="540"/>
        <w:jc w:val="both"/>
      </w:pPr>
      <w:r>
        <w:t>5</w:t>
      </w:r>
      <w:r>
        <w:t>.6. Решения Комиссии принимаются большинством голосов от общего числа членов Комиссии, присутствующих на заседании, путем открытого голосования. При равном количестве голосов "за" и "против" решающим является голос председательствующего.</w:t>
      </w:r>
    </w:p>
    <w:p w:rsidR="00000000" w:rsidRDefault="00D80E47">
      <w:pPr>
        <w:pStyle w:val="ConsPlusNormal"/>
        <w:widowControl/>
        <w:ind w:firstLine="540"/>
        <w:jc w:val="both"/>
      </w:pPr>
      <w:r>
        <w:t xml:space="preserve">5.7. Деятельность </w:t>
      </w:r>
      <w:r>
        <w:t>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000000" w:rsidRDefault="00D80E47">
      <w:pPr>
        <w:pStyle w:val="ConsPlusNormal"/>
        <w:widowControl/>
        <w:ind w:firstLine="540"/>
        <w:jc w:val="both"/>
      </w:pPr>
      <w:r>
        <w:t>5.8. Принятые Комиссией решения оформляются в недельный срок протоколом заседания Комиссии, который подписывает председ</w:t>
      </w:r>
      <w:r>
        <w:t>атель Комиссии.</w:t>
      </w:r>
    </w:p>
    <w:p w:rsidR="00000000" w:rsidRDefault="00D80E47">
      <w:pPr>
        <w:pStyle w:val="ConsPlusNormal"/>
        <w:widowControl/>
        <w:ind w:firstLine="540"/>
        <w:jc w:val="both"/>
      </w:pPr>
      <w:r>
        <w:t>5.9. Решения Комиссии носят рекомендательный характер.</w:t>
      </w:r>
    </w:p>
    <w:p w:rsidR="00000000" w:rsidRDefault="00D80E47">
      <w:pPr>
        <w:pStyle w:val="ConsPlusNormal"/>
        <w:widowControl/>
        <w:ind w:firstLine="540"/>
        <w:jc w:val="both"/>
      </w:pPr>
    </w:p>
    <w:p w:rsidR="00000000" w:rsidRDefault="00D80E47">
      <w:pPr>
        <w:pStyle w:val="ConsPlusNormal"/>
        <w:widowControl/>
        <w:ind w:firstLine="0"/>
        <w:jc w:val="center"/>
        <w:outlineLvl w:val="1"/>
      </w:pPr>
      <w:r>
        <w:t>6. ЛИКВИДАЦИЯ КОМИССИИ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540"/>
        <w:jc w:val="both"/>
      </w:pPr>
      <w:r>
        <w:t>Комиссия ликвидируется на основании постановления Правительства Нижегородской области.</w:t>
      </w: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0"/>
        <w:jc w:val="right"/>
        <w:outlineLvl w:val="0"/>
      </w:pPr>
      <w:r>
        <w:lastRenderedPageBreak/>
        <w:t>Утвержден</w:t>
      </w:r>
    </w:p>
    <w:p w:rsidR="00000000" w:rsidRDefault="00D80E47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D80E47">
      <w:pPr>
        <w:pStyle w:val="ConsPlusNormal"/>
        <w:widowControl/>
        <w:ind w:firstLine="0"/>
        <w:jc w:val="right"/>
      </w:pPr>
      <w:r>
        <w:t>Правительства области</w:t>
      </w:r>
    </w:p>
    <w:p w:rsidR="00000000" w:rsidRDefault="00D80E47">
      <w:pPr>
        <w:pStyle w:val="ConsPlusNormal"/>
        <w:widowControl/>
        <w:ind w:firstLine="0"/>
        <w:jc w:val="right"/>
      </w:pPr>
      <w:r>
        <w:t>от 28.06.2005 N 152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0"/>
        <w:jc w:val="center"/>
      </w:pPr>
      <w:r>
        <w:t>СОСТАВ</w:t>
      </w:r>
    </w:p>
    <w:p w:rsidR="00000000" w:rsidRDefault="00D80E47">
      <w:pPr>
        <w:pStyle w:val="ConsPlusNormal"/>
        <w:widowControl/>
        <w:ind w:firstLine="0"/>
        <w:jc w:val="center"/>
      </w:pPr>
      <w:r>
        <w:t>КОМИССИИ ПО РАССМОТРЕНИЮ ПЕРЕЧНЯ ПРЕДЛОЖЕНИЙ ОРГАНОВ</w:t>
      </w:r>
    </w:p>
    <w:p w:rsidR="00000000" w:rsidRDefault="00D80E47">
      <w:pPr>
        <w:pStyle w:val="ConsPlusNormal"/>
        <w:widowControl/>
        <w:ind w:firstLine="0"/>
        <w:jc w:val="center"/>
      </w:pPr>
      <w:r>
        <w:t>МЕСТНОГО САМОУПРАВЛЕНИЯ, ОРГАНОВ ГОСУДАРСТВЕННОЙ ВЛАСТИ</w:t>
      </w:r>
    </w:p>
    <w:p w:rsidR="00000000" w:rsidRDefault="00D80E47">
      <w:pPr>
        <w:pStyle w:val="ConsPlusNormal"/>
        <w:widowControl/>
        <w:ind w:firstLine="0"/>
        <w:jc w:val="center"/>
      </w:pPr>
      <w:r>
        <w:t>ОБЛАСТИ И УРЕГУЛИРОВАНИЮ РАЗНОГЛАСИЙ</w:t>
      </w:r>
    </w:p>
    <w:p w:rsidR="00000000" w:rsidRDefault="00D80E47">
      <w:pPr>
        <w:pStyle w:val="ConsPlusNormal"/>
        <w:widowControl/>
        <w:ind w:firstLine="0"/>
        <w:jc w:val="center"/>
      </w:pPr>
      <w:r>
        <w:t>ПО ВОПРОСАМ ПЕРЕДАЧИ ИМУЩЕСТВА</w:t>
      </w:r>
    </w:p>
    <w:p w:rsidR="00000000" w:rsidRDefault="00D80E47">
      <w:pPr>
        <w:pStyle w:val="ConsPlusNormal"/>
        <w:widowControl/>
        <w:ind w:firstLine="0"/>
        <w:jc w:val="center"/>
      </w:pPr>
    </w:p>
    <w:p w:rsidR="00000000" w:rsidRDefault="00D80E47">
      <w:pPr>
        <w:pStyle w:val="ConsPlusNormal"/>
        <w:widowControl/>
        <w:ind w:firstLine="0"/>
        <w:jc w:val="center"/>
      </w:pPr>
      <w:r>
        <w:t>(в ред. постановлений Правительства области</w:t>
      </w:r>
    </w:p>
    <w:p w:rsidR="00000000" w:rsidRDefault="00D80E47">
      <w:pPr>
        <w:pStyle w:val="ConsPlusNormal"/>
        <w:widowControl/>
        <w:ind w:firstLine="0"/>
        <w:jc w:val="center"/>
      </w:pPr>
      <w:r>
        <w:t xml:space="preserve">от 04.08.2005 </w:t>
      </w:r>
      <w:hyperlink r:id="rId13" w:history="1">
        <w:r>
          <w:rPr>
            <w:color w:val="0000FF"/>
          </w:rPr>
          <w:t>N 191</w:t>
        </w:r>
      </w:hyperlink>
      <w:r>
        <w:t xml:space="preserve">, от 03.10.2005 </w:t>
      </w:r>
      <w:hyperlink r:id="rId14" w:history="1">
        <w:r>
          <w:rPr>
            <w:color w:val="0000FF"/>
          </w:rPr>
          <w:t>N 255</w:t>
        </w:r>
      </w:hyperlink>
      <w:r>
        <w:t>)</w:t>
      </w: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nformat"/>
        <w:widowControl/>
      </w:pPr>
      <w:r>
        <w:t>Серова                  - директор департамента   государственн</w:t>
      </w:r>
      <w:r>
        <w:t>ого</w:t>
      </w:r>
    </w:p>
    <w:p w:rsidR="00000000" w:rsidRDefault="00D80E47">
      <w:pPr>
        <w:pStyle w:val="ConsPlusNonformat"/>
        <w:widowControl/>
      </w:pPr>
      <w:r>
        <w:t>Ирина Николаевна          имущества     и   земельных     ресурсов</w:t>
      </w:r>
    </w:p>
    <w:p w:rsidR="00000000" w:rsidRDefault="00D80E47">
      <w:pPr>
        <w:pStyle w:val="ConsPlusNonformat"/>
        <w:widowControl/>
      </w:pPr>
      <w:r>
        <w:t xml:space="preserve">                          Нижегородской    области,   председатель</w:t>
      </w:r>
    </w:p>
    <w:p w:rsidR="00000000" w:rsidRDefault="00D80E47">
      <w:pPr>
        <w:pStyle w:val="ConsPlusNonformat"/>
        <w:widowControl/>
      </w:pPr>
      <w:r>
        <w:t xml:space="preserve">                          комиссии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Ржанникова Екатерина    - и.о.  министра  государственно-правового</w:t>
      </w:r>
    </w:p>
    <w:p w:rsidR="00000000" w:rsidRDefault="00D80E47">
      <w:pPr>
        <w:pStyle w:val="ConsPlusNonformat"/>
        <w:widowControl/>
      </w:pPr>
      <w:r>
        <w:t xml:space="preserve">Валерьевна     </w:t>
      </w:r>
      <w:r>
        <w:t xml:space="preserve">           обеспечения    Нижегородской    области,</w:t>
      </w:r>
    </w:p>
    <w:p w:rsidR="00000000" w:rsidRDefault="00D80E47">
      <w:pPr>
        <w:pStyle w:val="ConsPlusNonformat"/>
        <w:widowControl/>
      </w:pPr>
      <w:r>
        <w:t xml:space="preserve">                          заместитель председателя комиссии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 xml:space="preserve">    Члены комиссии: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Белякова                - заместитель начальника управления  учета</w:t>
      </w:r>
    </w:p>
    <w:p w:rsidR="00000000" w:rsidRDefault="00D80E47">
      <w:pPr>
        <w:pStyle w:val="ConsPlusNonformat"/>
        <w:widowControl/>
      </w:pPr>
      <w:r>
        <w:t>Наталья Вячеславовна      и     разграничения     госсо</w:t>
      </w:r>
      <w:r>
        <w:t>бственности</w:t>
      </w:r>
    </w:p>
    <w:p w:rsidR="00000000" w:rsidRDefault="00D80E47">
      <w:pPr>
        <w:pStyle w:val="ConsPlusNonformat"/>
        <w:widowControl/>
      </w:pPr>
      <w:r>
        <w:t xml:space="preserve">                          министерства   имущественных   отношений</w:t>
      </w:r>
    </w:p>
    <w:p w:rsidR="00000000" w:rsidRDefault="00D80E47">
      <w:pPr>
        <w:pStyle w:val="ConsPlusNonformat"/>
        <w:widowControl/>
      </w:pPr>
      <w:r>
        <w:t xml:space="preserve">                          Нижегородской     области,     секретарь</w:t>
      </w:r>
    </w:p>
    <w:p w:rsidR="00000000" w:rsidRDefault="00D80E47">
      <w:pPr>
        <w:pStyle w:val="ConsPlusNonformat"/>
        <w:widowControl/>
      </w:pPr>
      <w:r>
        <w:t xml:space="preserve">                          комиссии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Варакина                - начальник      правового      управления</w:t>
      </w:r>
    </w:p>
    <w:p w:rsidR="00000000" w:rsidRDefault="00D80E47">
      <w:pPr>
        <w:pStyle w:val="ConsPlusNonformat"/>
        <w:widowControl/>
      </w:pPr>
      <w:r>
        <w:t>Алла Бо</w:t>
      </w:r>
      <w:r>
        <w:t>рисовна            министерства   имущественных   отношений</w:t>
      </w:r>
    </w:p>
    <w:p w:rsidR="00000000" w:rsidRDefault="00D80E47">
      <w:pPr>
        <w:pStyle w:val="ConsPlusNonformat"/>
        <w:widowControl/>
      </w:pPr>
      <w:r>
        <w:t xml:space="preserve">                          Нижегородской области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Исакова                 - заместитель      министра       финансов</w:t>
      </w:r>
    </w:p>
    <w:p w:rsidR="00000000" w:rsidRDefault="00D80E47">
      <w:pPr>
        <w:pStyle w:val="ConsPlusNonformat"/>
        <w:widowControl/>
      </w:pPr>
      <w:r>
        <w:t>Наталья Романовна         Нижегородской     области,      директор</w:t>
      </w:r>
    </w:p>
    <w:p w:rsidR="00000000" w:rsidRDefault="00D80E47">
      <w:pPr>
        <w:pStyle w:val="ConsPlusNonformat"/>
        <w:widowControl/>
      </w:pPr>
      <w:r>
        <w:t xml:space="preserve">                          департамента планирования бюджета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Куликова                - начальник     управления     учета     и</w:t>
      </w:r>
    </w:p>
    <w:p w:rsidR="00000000" w:rsidRDefault="00D80E47">
      <w:pPr>
        <w:pStyle w:val="ConsPlusNonformat"/>
        <w:widowControl/>
      </w:pPr>
      <w:r>
        <w:t>Ольга Николаевна          разграничения           госсобственности</w:t>
      </w:r>
    </w:p>
    <w:p w:rsidR="00000000" w:rsidRDefault="00D80E47">
      <w:pPr>
        <w:pStyle w:val="ConsPlusNonformat"/>
        <w:widowControl/>
      </w:pPr>
      <w:r>
        <w:t xml:space="preserve">                          министерства   имущественных   отно</w:t>
      </w:r>
      <w:r>
        <w:t>шений</w:t>
      </w:r>
    </w:p>
    <w:p w:rsidR="00000000" w:rsidRDefault="00D80E47">
      <w:pPr>
        <w:pStyle w:val="ConsPlusNonformat"/>
        <w:widowControl/>
      </w:pPr>
      <w:r>
        <w:t xml:space="preserve">                          Нижегородской области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Минеев                  - председатель  комитета  Законодательного</w:t>
      </w:r>
    </w:p>
    <w:p w:rsidR="00000000" w:rsidRDefault="00D80E47">
      <w:pPr>
        <w:pStyle w:val="ConsPlusNonformat"/>
        <w:widowControl/>
      </w:pPr>
      <w:r>
        <w:t>Александр Михайлович      Собрания   Нижегородской   области    по</w:t>
      </w:r>
    </w:p>
    <w:p w:rsidR="00000000" w:rsidRDefault="00D80E47">
      <w:pPr>
        <w:pStyle w:val="ConsPlusNonformat"/>
        <w:widowControl/>
      </w:pPr>
      <w:r>
        <w:t xml:space="preserve">                          экономике    и    промышленности     (по</w:t>
      </w:r>
    </w:p>
    <w:p w:rsidR="00000000" w:rsidRDefault="00D80E47">
      <w:pPr>
        <w:pStyle w:val="ConsPlusNonformat"/>
        <w:widowControl/>
      </w:pPr>
      <w:r>
        <w:t xml:space="preserve">                          согласованию)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Ополченцев              - глава      местного       самоуправления</w:t>
      </w:r>
    </w:p>
    <w:p w:rsidR="00000000" w:rsidRDefault="00D80E47">
      <w:pPr>
        <w:pStyle w:val="ConsPlusNonformat"/>
        <w:widowControl/>
      </w:pPr>
      <w:r>
        <w:t>Владимир Анатольевич      Володарского района, председатель малого</w:t>
      </w:r>
    </w:p>
    <w:p w:rsidR="00000000" w:rsidRDefault="00D80E47">
      <w:pPr>
        <w:pStyle w:val="ConsPlusNonformat"/>
        <w:widowControl/>
      </w:pPr>
      <w:r>
        <w:t xml:space="preserve">                          совета  глав   местного   самоуправления</w:t>
      </w:r>
    </w:p>
    <w:p w:rsidR="00000000" w:rsidRDefault="00D80E47">
      <w:pPr>
        <w:pStyle w:val="ConsPlusNonformat"/>
        <w:widowControl/>
      </w:pPr>
      <w:r>
        <w:t xml:space="preserve">              </w:t>
      </w:r>
      <w:r>
        <w:t xml:space="preserve">            городов и районов Нижегородской  области</w:t>
      </w:r>
    </w:p>
    <w:p w:rsidR="00000000" w:rsidRDefault="00D80E47">
      <w:pPr>
        <w:pStyle w:val="ConsPlusNonformat"/>
        <w:widowControl/>
      </w:pPr>
      <w:r>
        <w:t xml:space="preserve">                          (по согласованию)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Петровский              - заместитель   министра    экономики    и</w:t>
      </w:r>
    </w:p>
    <w:p w:rsidR="00000000" w:rsidRDefault="00D80E47">
      <w:pPr>
        <w:pStyle w:val="ConsPlusNonformat"/>
        <w:widowControl/>
      </w:pPr>
      <w:r>
        <w:t>Николай Станиславович     развития             предпринимательства</w:t>
      </w:r>
    </w:p>
    <w:p w:rsidR="00000000" w:rsidRDefault="00D80E47">
      <w:pPr>
        <w:pStyle w:val="ConsPlusNonformat"/>
        <w:widowControl/>
      </w:pPr>
      <w:r>
        <w:t xml:space="preserve">                        </w:t>
      </w:r>
      <w:r>
        <w:t xml:space="preserve">  Нижегородской области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Солдатенков             - заместитель     председателя    комитета</w:t>
      </w:r>
    </w:p>
    <w:p w:rsidR="00000000" w:rsidRDefault="00D80E47">
      <w:pPr>
        <w:pStyle w:val="ConsPlusNonformat"/>
        <w:widowControl/>
      </w:pPr>
      <w:r>
        <w:t>Владимир Иванович         Законодательного  Собрания Нижегородской</w:t>
      </w:r>
    </w:p>
    <w:p w:rsidR="00000000" w:rsidRDefault="00D80E47">
      <w:pPr>
        <w:pStyle w:val="ConsPlusNonformat"/>
        <w:widowControl/>
      </w:pPr>
      <w:r>
        <w:t xml:space="preserve">                          области по  экономике  и  промышленности</w:t>
      </w:r>
    </w:p>
    <w:p w:rsidR="00000000" w:rsidRDefault="00D80E47">
      <w:pPr>
        <w:pStyle w:val="ConsPlusNonformat"/>
        <w:widowControl/>
      </w:pPr>
      <w:r>
        <w:t xml:space="preserve">                          (по </w:t>
      </w:r>
      <w:r>
        <w:t>согласованию)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lastRenderedPageBreak/>
        <w:t>Шатов                   - председатель  комитета  Законодательного</w:t>
      </w:r>
    </w:p>
    <w:p w:rsidR="00000000" w:rsidRDefault="00D80E47">
      <w:pPr>
        <w:pStyle w:val="ConsPlusNonformat"/>
        <w:widowControl/>
      </w:pPr>
      <w:r>
        <w:t>Виталий Михайлович        Собрания   Нижегородской   области    по</w:t>
      </w:r>
    </w:p>
    <w:p w:rsidR="00000000" w:rsidRDefault="00D80E47">
      <w:pPr>
        <w:pStyle w:val="ConsPlusNonformat"/>
        <w:widowControl/>
      </w:pPr>
      <w:r>
        <w:t xml:space="preserve">                          социальным вопросам (по согласованию)</w:t>
      </w:r>
    </w:p>
    <w:p w:rsidR="00000000" w:rsidRDefault="00D80E47">
      <w:pPr>
        <w:pStyle w:val="ConsPlusNonformat"/>
        <w:widowControl/>
      </w:pPr>
    </w:p>
    <w:p w:rsidR="00000000" w:rsidRDefault="00D80E47">
      <w:pPr>
        <w:pStyle w:val="ConsPlusNonformat"/>
        <w:widowControl/>
      </w:pPr>
      <w:r>
        <w:t>Широков                 - и.о.       начальника         управления</w:t>
      </w:r>
    </w:p>
    <w:p w:rsidR="00000000" w:rsidRDefault="00D80E47">
      <w:pPr>
        <w:pStyle w:val="ConsPlusNonformat"/>
        <w:widowControl/>
      </w:pPr>
      <w:r>
        <w:t>Павел Георгиевич          организационной   работы   администрации</w:t>
      </w:r>
    </w:p>
    <w:p w:rsidR="00000000" w:rsidRDefault="00D80E47">
      <w:pPr>
        <w:pStyle w:val="ConsPlusNonformat"/>
        <w:widowControl/>
      </w:pPr>
      <w:r>
        <w:t xml:space="preserve">                          Губернатора Нижегородской области</w:t>
      </w:r>
    </w:p>
    <w:p w:rsidR="00000000" w:rsidRDefault="00D80E47">
      <w:pPr>
        <w:pStyle w:val="ConsPlusNormal"/>
        <w:widowControl/>
        <w:ind w:firstLine="0"/>
      </w:pPr>
    </w:p>
    <w:p w:rsidR="00000000" w:rsidRDefault="00D80E47">
      <w:pPr>
        <w:pStyle w:val="ConsPlusNormal"/>
        <w:widowControl/>
        <w:ind w:firstLine="0"/>
      </w:pPr>
    </w:p>
    <w:p w:rsidR="00D80E47" w:rsidRDefault="00D80E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80E4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4692"/>
    <w:rsid w:val="00AE4692"/>
    <w:rsid w:val="00D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17232;fld=134;dst=100010" TargetMode="External"/><Relationship Id="rId13" Type="http://schemas.openxmlformats.org/officeDocument/2006/relationships/hyperlink" Target="consultantplus://offline/main?base=RLAW187;n=16102;fld=134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458;fld=134" TargetMode="External"/><Relationship Id="rId12" Type="http://schemas.openxmlformats.org/officeDocument/2006/relationships/hyperlink" Target="consultantplus://offline/main?base=LAW;n=117458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RLAW187;n=16488;fld=134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RLAW187;n=16102;fld=134;dst=100005" TargetMode="External"/><Relationship Id="rId9" Type="http://schemas.openxmlformats.org/officeDocument/2006/relationships/hyperlink" Target="consultantplus://offline/main?base=RLAW187;n=17232;fld=134;dst=100070" TargetMode="External"/><Relationship Id="rId14" Type="http://schemas.openxmlformats.org/officeDocument/2006/relationships/hyperlink" Target="consultantplus://offline/main?base=RLAW187;n=16488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2018-11-29T06:48:00Z</dcterms:created>
  <dcterms:modified xsi:type="dcterms:W3CDTF">2018-11-29T06:48:00Z</dcterms:modified>
</cp:coreProperties>
</file>