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2C9">
      <w:pPr>
        <w:pStyle w:val="ConsPlusNormal"/>
        <w:widowControl/>
        <w:ind w:firstLine="0"/>
        <w:outlineLvl w:val="0"/>
      </w:pPr>
    </w:p>
    <w:p w:rsidR="00000000" w:rsidRDefault="006622C9">
      <w:pPr>
        <w:pStyle w:val="ConsPlusTitle"/>
        <w:widowControl/>
        <w:jc w:val="center"/>
      </w:pPr>
      <w:r>
        <w:t>МИНИСТЕРСТВО ГОСУДАРСТВЕННОГО ИМУЩЕСТВА И ЗЕМЕЛЬНЫХ РЕСУРСОВ</w:t>
      </w:r>
    </w:p>
    <w:p w:rsidR="00000000" w:rsidRDefault="006622C9">
      <w:pPr>
        <w:pStyle w:val="ConsPlusTitle"/>
        <w:widowControl/>
        <w:jc w:val="center"/>
      </w:pPr>
      <w:r>
        <w:t>НИЖЕГОРОДСКОЙ ОБЛАСТИ</w:t>
      </w:r>
    </w:p>
    <w:p w:rsidR="00000000" w:rsidRDefault="006622C9">
      <w:pPr>
        <w:pStyle w:val="ConsPlusTitle"/>
        <w:widowControl/>
        <w:jc w:val="center"/>
      </w:pPr>
    </w:p>
    <w:p w:rsidR="00000000" w:rsidRDefault="006622C9">
      <w:pPr>
        <w:pStyle w:val="ConsPlusTitle"/>
        <w:widowControl/>
        <w:jc w:val="center"/>
      </w:pPr>
      <w:r>
        <w:t>ПРИКАЗ</w:t>
      </w:r>
    </w:p>
    <w:p w:rsidR="00000000" w:rsidRDefault="006622C9">
      <w:pPr>
        <w:pStyle w:val="ConsPlusTitle"/>
        <w:widowControl/>
        <w:jc w:val="center"/>
      </w:pPr>
      <w:r>
        <w:t>от 18 мая 2007 г. N 55</w:t>
      </w:r>
    </w:p>
    <w:p w:rsidR="00000000" w:rsidRDefault="006622C9">
      <w:pPr>
        <w:pStyle w:val="ConsPlusTitle"/>
        <w:widowControl/>
        <w:jc w:val="center"/>
      </w:pPr>
    </w:p>
    <w:p w:rsidR="00000000" w:rsidRDefault="006622C9">
      <w:pPr>
        <w:pStyle w:val="ConsPlusTitle"/>
        <w:widowControl/>
        <w:jc w:val="center"/>
      </w:pPr>
      <w:r>
        <w:t>О РАСКРЫТИИ ИНФОРМАЦИИ О ГОСУДАРСТВЕННОЙ СОБСТВЕННОСТИ</w:t>
      </w:r>
    </w:p>
    <w:p w:rsidR="00000000" w:rsidRDefault="006622C9">
      <w:pPr>
        <w:pStyle w:val="ConsPlusTitle"/>
        <w:widowControl/>
        <w:jc w:val="center"/>
      </w:pPr>
      <w:r>
        <w:t>НИЖЕГОРОДСКОЙ ОБЛАСТИ</w:t>
      </w:r>
    </w:p>
    <w:p w:rsidR="00000000" w:rsidRDefault="006622C9">
      <w:pPr>
        <w:pStyle w:val="ConsPlusNormal"/>
        <w:widowControl/>
        <w:ind w:firstLine="540"/>
        <w:jc w:val="both"/>
      </w:pPr>
    </w:p>
    <w:p w:rsidR="00000000" w:rsidRDefault="006622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622C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6622C9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имеется в виду Программа реформирования региональных финансов Нижегородской области на 2006 - 2008 годы, утвержденная постановлением Правительства Нижегородской области от 31.10.2005 N 281, в редак</w:t>
      </w:r>
      <w:r>
        <w:t>ции постановления Правительства Нижегородской области от 13.11.2006 N 377.</w:t>
      </w:r>
    </w:p>
    <w:p w:rsidR="00000000" w:rsidRDefault="006622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622C9">
      <w:pPr>
        <w:pStyle w:val="ConsPlusNormal"/>
        <w:widowControl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планом</w:t>
        </w:r>
      </w:hyperlink>
      <w:r>
        <w:t xml:space="preserve"> мероприятий по реализац</w:t>
      </w:r>
      <w:r>
        <w:t>ии Программы реформирования региональных финансов Нижегородской области на 2006 - 2008 годы, утвержденной постановлением Правительства Нижегородской области от 13.11.2006 N 377, приказываю:</w:t>
      </w:r>
    </w:p>
    <w:p w:rsidR="00000000" w:rsidRDefault="006622C9">
      <w:pPr>
        <w:pStyle w:val="ConsPlusNormal"/>
        <w:widowControl/>
        <w:ind w:firstLine="540"/>
        <w:jc w:val="both"/>
      </w:pPr>
      <w:r>
        <w:t>1. Ежегодно в срок до 1 июля текущего года размещать на интернет-с</w:t>
      </w:r>
      <w:r>
        <w:t>айте мингосимущества следующие данные из реестра имущества государственной собственности Нижегородской области:</w:t>
      </w:r>
    </w:p>
    <w:p w:rsidR="00000000" w:rsidRDefault="006622C9">
      <w:pPr>
        <w:pStyle w:val="ConsPlusNormal"/>
        <w:widowControl/>
        <w:ind w:firstLine="540"/>
        <w:jc w:val="both"/>
      </w:pPr>
      <w:r>
        <w:t xml:space="preserve">- перечень государственных предприятий, учреждений и фондов Нижегородской области (наименование, адрес местонахождения, численность работающих, </w:t>
      </w:r>
      <w:r>
        <w:t>стоимость основных фондов);</w:t>
      </w:r>
    </w:p>
    <w:p w:rsidR="00000000" w:rsidRDefault="006622C9">
      <w:pPr>
        <w:pStyle w:val="ConsPlusNormal"/>
        <w:widowControl/>
        <w:ind w:firstLine="540"/>
        <w:jc w:val="both"/>
      </w:pPr>
      <w:r>
        <w:t>- перечень объектов недвижимости государственной собственности Нижегородской области (тип использования, адрес, литера, площадь);</w:t>
      </w:r>
    </w:p>
    <w:p w:rsidR="00000000" w:rsidRDefault="006622C9">
      <w:pPr>
        <w:pStyle w:val="ConsPlusNormal"/>
        <w:widowControl/>
        <w:ind w:firstLine="540"/>
        <w:jc w:val="both"/>
      </w:pPr>
      <w:r>
        <w:t>- перечень акционерных обществ, имеющих акции, находящиеся в государственной собственности Нижегор</w:t>
      </w:r>
      <w:r>
        <w:t>одской области (наименование, адрес местонахождения, % в уставном капитале).</w:t>
      </w:r>
    </w:p>
    <w:p w:rsidR="00000000" w:rsidRDefault="006622C9">
      <w:pPr>
        <w:pStyle w:val="ConsPlusNormal"/>
        <w:widowControl/>
        <w:ind w:firstLine="540"/>
        <w:jc w:val="both"/>
      </w:pPr>
      <w:r>
        <w:t xml:space="preserve">2. Управлению учета и использования госимущества (О.Н. Куликова) представлять указанные в </w:t>
      </w:r>
      <w:hyperlink r:id="rId5" w:history="1">
        <w:r>
          <w:rPr>
            <w:color w:val="0000FF"/>
          </w:rPr>
          <w:t>п. 1</w:t>
        </w:r>
      </w:hyperlink>
      <w:r>
        <w:t xml:space="preserve"> сведения за 5 дней до размещения на интернет-сайте в сводно-аналитическое управление мингосимущества.</w:t>
      </w:r>
    </w:p>
    <w:p w:rsidR="00000000" w:rsidRDefault="006622C9">
      <w:pPr>
        <w:pStyle w:val="ConsPlusNormal"/>
        <w:widowControl/>
        <w:ind w:firstLine="540"/>
        <w:jc w:val="both"/>
      </w:pPr>
      <w:r>
        <w:t>3. Контроль за исполнением настоящего приказа возлагаю на заместителя министра А.А. Петрищева.</w:t>
      </w:r>
    </w:p>
    <w:p w:rsidR="00000000" w:rsidRDefault="006622C9">
      <w:pPr>
        <w:pStyle w:val="ConsPlusNormal"/>
        <w:widowControl/>
        <w:ind w:firstLine="0"/>
        <w:jc w:val="both"/>
      </w:pPr>
    </w:p>
    <w:p w:rsidR="00000000" w:rsidRDefault="006622C9">
      <w:pPr>
        <w:pStyle w:val="ConsPlusNormal"/>
        <w:widowControl/>
        <w:ind w:firstLine="0"/>
        <w:jc w:val="right"/>
      </w:pPr>
      <w:r>
        <w:t>И.о. мини</w:t>
      </w:r>
      <w:r>
        <w:t>стра ГИиЗР</w:t>
      </w:r>
    </w:p>
    <w:p w:rsidR="00000000" w:rsidRDefault="006622C9">
      <w:pPr>
        <w:pStyle w:val="ConsPlusNormal"/>
        <w:widowControl/>
        <w:ind w:firstLine="0"/>
        <w:jc w:val="right"/>
      </w:pPr>
      <w:r>
        <w:t>И.Б.ЖИВИХИНА</w:t>
      </w:r>
    </w:p>
    <w:p w:rsidR="00000000" w:rsidRDefault="006622C9">
      <w:pPr>
        <w:pStyle w:val="ConsPlusNormal"/>
        <w:widowControl/>
        <w:ind w:firstLine="0"/>
      </w:pPr>
    </w:p>
    <w:p w:rsidR="00000000" w:rsidRDefault="006622C9">
      <w:pPr>
        <w:pStyle w:val="ConsPlusNormal"/>
        <w:widowControl/>
        <w:ind w:firstLine="0"/>
      </w:pPr>
    </w:p>
    <w:p w:rsidR="006622C9" w:rsidRDefault="006622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622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087B"/>
    <w:rsid w:val="006622C9"/>
    <w:rsid w:val="006D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F8BD1570907C1BEE8E60B9B61858778C86BACEBBBB1CAA6E38E90BD1B20305340056C7D8C7372E01878EjDR8L" TargetMode="External"/><Relationship Id="rId4" Type="http://schemas.openxmlformats.org/officeDocument/2006/relationships/hyperlink" Target="consultantplus://offline/ref=4FF8BD1570907C1BEE8E60B9B61858778C86BACEBBBD1EA36738E90BD1B20305340056C7D8C7372E008F8BjD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2018-11-29T06:46:00Z</dcterms:created>
  <dcterms:modified xsi:type="dcterms:W3CDTF">2018-11-29T06:46:00Z</dcterms:modified>
</cp:coreProperties>
</file>