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5" w:rsidRDefault="00516725">
      <w:pPr>
        <w:pStyle w:val="ConsPlusNormal"/>
        <w:jc w:val="both"/>
        <w:outlineLvl w:val="0"/>
      </w:pPr>
    </w:p>
    <w:p w:rsidR="00516725" w:rsidRDefault="00516725">
      <w:pPr>
        <w:pStyle w:val="ConsPlusNormal"/>
        <w:outlineLvl w:val="0"/>
      </w:pPr>
      <w:bookmarkStart w:id="0" w:name="Par1"/>
      <w:bookmarkEnd w:id="0"/>
      <w:r>
        <w:t>Включен в Реестр нормативных актов органов исполнительной власти Нижегородской области 24 апреля 2012 года N 03717-311-311-05-11-32/12</w:t>
      </w:r>
    </w:p>
    <w:p w:rsidR="00516725" w:rsidRDefault="005167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516725" w:rsidRDefault="00516725">
      <w:pPr>
        <w:pStyle w:val="ConsPlusNormal"/>
        <w:jc w:val="center"/>
        <w:rPr>
          <w:b/>
          <w:bCs/>
        </w:rPr>
      </w:pP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от 6 апреля 2012 г. N 311-05-11-32/12</w:t>
      </w:r>
    </w:p>
    <w:p w:rsidR="00516725" w:rsidRDefault="00516725">
      <w:pPr>
        <w:pStyle w:val="ConsPlusNormal"/>
        <w:jc w:val="center"/>
        <w:rPr>
          <w:b/>
          <w:bCs/>
        </w:rPr>
      </w:pP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СПИСАНИЯ ОСНОВНЫХ СРЕДСТВ,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516725" w:rsidRDefault="00516725">
      <w:pPr>
        <w:pStyle w:val="ConsPlusNormal"/>
        <w:jc w:val="center"/>
      </w:pPr>
    </w:p>
    <w:p w:rsidR="00516725" w:rsidRDefault="00516725">
      <w:pPr>
        <w:pStyle w:val="ConsPlusNormal"/>
        <w:jc w:val="center"/>
      </w:pPr>
      <w:r>
        <w:t xml:space="preserve">(в ред. </w:t>
      </w:r>
      <w:hyperlink r:id="rId4" w:tooltip="Приказ министерства государственного имущества и земельных ресурсов Нижегородской области от 25.11.2013 N 311-05-11-167/13 &quot;О внесении изменений в Порядок списания основных средств, находящихся в государственной собственности Нижегородской области&quot; (Включен в Реестр нормативных актов органов исполнительной власти Нижегородской области 05.12.2013 N 05134-311-311-05-11-167/13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</w:t>
      </w:r>
    </w:p>
    <w:p w:rsidR="00516725" w:rsidRDefault="00516725">
      <w:pPr>
        <w:pStyle w:val="ConsPlusNormal"/>
        <w:jc w:val="center"/>
      </w:pPr>
      <w:r>
        <w:t>земельных ресурсов Нижегородской области</w:t>
      </w:r>
    </w:p>
    <w:p w:rsidR="00516725" w:rsidRDefault="00516725">
      <w:pPr>
        <w:pStyle w:val="ConsPlusNormal"/>
        <w:jc w:val="center"/>
      </w:pPr>
      <w:r>
        <w:t>от 25.11.2013 N 311-05-11-167/13)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статьями 209</w:t>
        </w:r>
      </w:hyperlink>
      <w:r>
        <w:t xml:space="preserve">, </w:t>
      </w:r>
      <w:hyperlink r:id="rId6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295</w:t>
        </w:r>
      </w:hyperlink>
      <w:r>
        <w:t xml:space="preserve">, </w:t>
      </w:r>
      <w:hyperlink r:id="rId7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298</w:t>
        </w:r>
      </w:hyperlink>
      <w:r>
        <w:t xml:space="preserve"> Гражданского кодекса Российской Федерации, </w:t>
      </w:r>
      <w:hyperlink r:id="rId8" w:tooltip="Закон Нижегородской области от 08.05.2003 N 31-З (ред. от 06.11.2013) &quot;Об осуществлении права государственной собственности Нижегородской области&quot; (принят постановлением ЗС НО от 24.04.2003 N 470-III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8 мая 2003 года N 31-З "Об осуществлении права государственной собственности Нижегородской области", </w:t>
      </w:r>
      <w:hyperlink r:id="rId9" w:tooltip="Постановление Правительства Нижегородской области от 20.02.2006 N 50 (ред. от 21.06.2013) &quot;Об утверждении Положения о министерстве государственного имущества и земельных ресурсов Нижегородской области&quot;{КонсультантПлюс}" w:history="1">
        <w:r>
          <w:rPr>
            <w:color w:val="0000FF"/>
          </w:rPr>
          <w:t>Положением</w:t>
        </w:r>
      </w:hyperlink>
      <w:r>
        <w:t xml:space="preserve"> о министерстве государственного имущества и земельных ресурсов Нижегородской области, утвержденным постановлением Правительства Нижегородской области от 20 февраля 2006 года N 50, </w:t>
      </w:r>
      <w:hyperlink r:id="rId10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&quot; (Зарегистрировано в Минюсте России 30.12.2010 N 19452) (с изм. и доп., вступающими в силу с 01.01.201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1" w:tooltip="Приказ Минфина РФ от 30.03.2001 N 26н (ред. от 24.12.2010) &quot;Об утверждении Положения по бухгалтерскому учету &quot;Учет основных средств&quot; ПБУ 6/01&quot; (Зарегистрировано в Минюсте РФ 28.04.2001 N 2689){КонсультантПлюс}" w:history="1">
        <w:r>
          <w:rPr>
            <w:color w:val="0000FF"/>
          </w:rPr>
          <w:t>Положением</w:t>
        </w:r>
      </w:hyperlink>
      <w:r>
        <w:t xml:space="preserve"> по бухгалтерскому учету "Учет основных средств", ПБУ 6/01, утвержденным приказом Министерства финансов Российской Федерации от 30 марта 2001 года N 26н, в целях определения порядка списания основных средств, находящихся в государственной собственности Нижегородской области:</w:t>
      </w:r>
    </w:p>
    <w:p w:rsidR="00516725" w:rsidRDefault="005167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6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списания основных средств, находящихся в государственной собственности Нижегородской области.</w:t>
      </w:r>
    </w:p>
    <w:p w:rsidR="00516725" w:rsidRDefault="00516725">
      <w:pPr>
        <w:pStyle w:val="ConsPlusNormal"/>
        <w:ind w:firstLine="540"/>
        <w:jc w:val="both"/>
      </w:pPr>
      <w:r>
        <w:t>2. Контроль за выполнением настоящего приказа возложить на заместителя министра государственного имущества и земельных ресурсов Нижегородской области А.В. Мизюкову.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right"/>
      </w:pPr>
      <w:r>
        <w:t>И.о. министра</w:t>
      </w:r>
    </w:p>
    <w:p w:rsidR="00516725" w:rsidRDefault="00516725">
      <w:pPr>
        <w:pStyle w:val="ConsPlusNormal"/>
        <w:jc w:val="right"/>
      </w:pPr>
      <w:r>
        <w:t>О.Л.АЛЕШИН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right"/>
        <w:outlineLvl w:val="0"/>
      </w:pPr>
      <w:bookmarkStart w:id="1" w:name="Par29"/>
      <w:bookmarkEnd w:id="1"/>
      <w:r>
        <w:t>Утвержден</w:t>
      </w:r>
    </w:p>
    <w:p w:rsidR="00516725" w:rsidRDefault="00516725">
      <w:pPr>
        <w:pStyle w:val="ConsPlusNormal"/>
        <w:jc w:val="right"/>
      </w:pPr>
      <w:r>
        <w:t>приказом</w:t>
      </w:r>
    </w:p>
    <w:p w:rsidR="00516725" w:rsidRDefault="00516725">
      <w:pPr>
        <w:pStyle w:val="ConsPlusNormal"/>
        <w:jc w:val="right"/>
      </w:pPr>
      <w:r>
        <w:t>министерства государственного</w:t>
      </w:r>
    </w:p>
    <w:p w:rsidR="00516725" w:rsidRDefault="00516725">
      <w:pPr>
        <w:pStyle w:val="ConsPlusNormal"/>
        <w:jc w:val="right"/>
      </w:pPr>
      <w:r>
        <w:t>имущества и земельных ресурсов</w:t>
      </w:r>
    </w:p>
    <w:p w:rsidR="00516725" w:rsidRDefault="00516725">
      <w:pPr>
        <w:pStyle w:val="ConsPlusNormal"/>
        <w:jc w:val="right"/>
      </w:pPr>
      <w:r>
        <w:t>Нижегородской области</w:t>
      </w:r>
    </w:p>
    <w:p w:rsidR="00516725" w:rsidRDefault="00516725">
      <w:pPr>
        <w:pStyle w:val="ConsPlusNormal"/>
        <w:jc w:val="right"/>
      </w:pPr>
      <w:r>
        <w:t>от 06.04.2012 N 311-05-11-32/12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ПОРЯДОК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СПИСАНИЯ ОСНОВНЫХ СРЕДСТВ, НАХОДЯЩИХСЯ В ГОСУДАРСТВЕННОЙ</w:t>
      </w:r>
    </w:p>
    <w:p w:rsidR="00516725" w:rsidRDefault="00516725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НИЖЕГОРОДСКОЙ ОБЛАСТИ</w:t>
      </w:r>
    </w:p>
    <w:p w:rsidR="00516725" w:rsidRDefault="00516725">
      <w:pPr>
        <w:pStyle w:val="ConsPlusNormal"/>
        <w:jc w:val="center"/>
      </w:pPr>
    </w:p>
    <w:p w:rsidR="00516725" w:rsidRDefault="00516725">
      <w:pPr>
        <w:pStyle w:val="ConsPlusNormal"/>
        <w:jc w:val="center"/>
      </w:pPr>
      <w:r>
        <w:t xml:space="preserve">(в ред. </w:t>
      </w:r>
      <w:hyperlink r:id="rId12" w:tooltip="Приказ министерства государственного имущества и земельных ресурсов Нижегородской области от 25.11.2013 N 311-05-11-167/13 &quot;О внесении изменений в Порядок списания основных средств, находящихся в государственной собственности Нижегородской области&quot; (Включен в Реестр нормативных актов органов исполнительной власти Нижегородской области 05.12.2013 N 05134-311-311-05-11-167/13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</w:t>
      </w:r>
    </w:p>
    <w:p w:rsidR="00516725" w:rsidRDefault="00516725">
      <w:pPr>
        <w:pStyle w:val="ConsPlusNormal"/>
        <w:jc w:val="center"/>
      </w:pPr>
      <w:r>
        <w:t>земельных ресурсов Нижегородской области</w:t>
      </w:r>
    </w:p>
    <w:p w:rsidR="00516725" w:rsidRDefault="00516725">
      <w:pPr>
        <w:pStyle w:val="ConsPlusNormal"/>
        <w:jc w:val="center"/>
      </w:pPr>
      <w:r>
        <w:t>от 25.11.2013 N 311-05-11-167/13)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r>
        <w:t xml:space="preserve">Настоящий Порядок списания основных средств, находящихся в государственной собственности Нижегородской области (далее - Порядок), разработан в соответствии со </w:t>
      </w:r>
      <w:hyperlink r:id="rId13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статьями 209</w:t>
        </w:r>
      </w:hyperlink>
      <w:r>
        <w:t xml:space="preserve">, </w:t>
      </w:r>
      <w:hyperlink r:id="rId14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295</w:t>
        </w:r>
      </w:hyperlink>
      <w:r>
        <w:t xml:space="preserve">, </w:t>
      </w:r>
      <w:hyperlink r:id="rId15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298</w:t>
        </w:r>
      </w:hyperlink>
      <w:r>
        <w:t xml:space="preserve"> Гражданского кодекса Российской Федерации, </w:t>
      </w:r>
      <w:hyperlink r:id="rId16" w:tooltip="Закон Нижегородской области от 08.05.2003 N 31-З (ред. от 06.11.2013) &quot;Об осуществлении права государственной собственности Нижегородской области&quot; (принят постановлением ЗС НО от 24.04.2003 N 470-III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8 мая 2003 года N 31-З </w:t>
      </w:r>
      <w:r>
        <w:lastRenderedPageBreak/>
        <w:t xml:space="preserve">"Об осуществлении права государственной собственности Нижегородской области", </w:t>
      </w:r>
      <w:hyperlink r:id="rId17" w:tooltip="Постановление Правительства Нижегородской области от 20.02.2006 N 50 (ред. от 21.06.2013) &quot;Об утверждении Положения о министерстве государственного имущества и земельных ресурсов Нижегородской области&quot;{КонсультантПлюс}" w:history="1">
        <w:r>
          <w:rPr>
            <w:color w:val="0000FF"/>
          </w:rPr>
          <w:t>Положением</w:t>
        </w:r>
      </w:hyperlink>
      <w:r>
        <w:t xml:space="preserve"> о министерстве государственного имущества и земельных ресурсов Нижегородской области, утвержденным постановлением Правительства Нижегородской области от 20 февраля 2006 года N 50, </w:t>
      </w:r>
      <w:hyperlink r:id="rId18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&quot; (Зарегистрировано в Минюсте России 30.12.2010 N 19452) (с изм. и доп., вступающими в силу с 01.01.201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9" w:tooltip="Приказ Минфина РФ от 30.03.2001 N 26н (ред. от 24.12.2010) &quot;Об утверждении Положения по бухгалтерскому учету &quot;Учет основных средств&quot; ПБУ 6/01&quot; (Зарегистрировано в Минюсте РФ 28.04.2001 N 2689){КонсультантПлюс}" w:history="1">
        <w:r>
          <w:rPr>
            <w:color w:val="0000FF"/>
          </w:rPr>
          <w:t>Положением</w:t>
        </w:r>
      </w:hyperlink>
      <w:r>
        <w:t xml:space="preserve"> по бухгалтерскому учету "Учет основных средств" ПБУ 6/01, утвержденным приказом Министерства финансов Российской Федерации от 30 марта 2001 года N 26н, с целью оптимизации процесса управления государственным имуществом, пришедшим в негодность.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outlineLvl w:val="1"/>
      </w:pPr>
      <w:bookmarkStart w:id="3" w:name="Par46"/>
      <w:bookmarkEnd w:id="3"/>
      <w:r>
        <w:t>1. Общие положения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r>
        <w:t>1.1. Данный Порядок установлен для списания (ликвидации) основных средств, находящихся в государственной собственности области, пришедших в негодность и препятствующих полноценному использованию имущества по первоначальному назначению.</w:t>
      </w:r>
    </w:p>
    <w:p w:rsidR="00516725" w:rsidRDefault="00516725">
      <w:pPr>
        <w:pStyle w:val="ConsPlusNormal"/>
        <w:ind w:firstLine="540"/>
        <w:jc w:val="both"/>
      </w:pPr>
      <w:r>
        <w:t>1.2. Порядок распространяется на следующие виды имущества:</w:t>
      </w:r>
    </w:p>
    <w:p w:rsidR="00516725" w:rsidRDefault="00516725">
      <w:pPr>
        <w:pStyle w:val="ConsPlusNormal"/>
        <w:ind w:firstLine="540"/>
        <w:jc w:val="both"/>
      </w:pPr>
      <w:r>
        <w:t>- государственное имущество области, находящееся на праве оперативного управления;</w:t>
      </w:r>
    </w:p>
    <w:p w:rsidR="00516725" w:rsidRDefault="00516725">
      <w:pPr>
        <w:pStyle w:val="ConsPlusNormal"/>
        <w:ind w:firstLine="540"/>
        <w:jc w:val="both"/>
      </w:pPr>
      <w:r>
        <w:t>- государственное имущество области, находящееся на праве хозяйственного ведения;</w:t>
      </w:r>
    </w:p>
    <w:p w:rsidR="00516725" w:rsidRDefault="00516725">
      <w:pPr>
        <w:pStyle w:val="ConsPlusNormal"/>
        <w:ind w:firstLine="540"/>
        <w:jc w:val="both"/>
      </w:pPr>
      <w:r>
        <w:t>- государственное имущество, составляющее имущественную казну Нижегородской области.</w:t>
      </w:r>
    </w:p>
    <w:p w:rsidR="00516725" w:rsidRDefault="00516725">
      <w:pPr>
        <w:pStyle w:val="ConsPlusNormal"/>
        <w:ind w:firstLine="540"/>
        <w:jc w:val="both"/>
      </w:pPr>
      <w:r>
        <w:t xml:space="preserve">1.3. Органом, уполномоченным принимать решения о списании государственного имущества Нижегородской области, пришедшего в негодность, является министерство государственного имущества и земельных ресурсов Нижегородской области (далее - Министерство), действующее на основании законодательства Российской Федерации, Нижегородской области, </w:t>
      </w:r>
      <w:hyperlink r:id="rId20" w:tooltip="Постановление Правительства Нижегородской области от 20.02.2006 N 50 (ред. от 21.06.2013) &quot;Об утверждении Положения о министерстве государственного имущества и земельных ресурсов Нижегородской области&quot;{КонсультантПлюс}" w:history="1">
        <w:r>
          <w:rPr>
            <w:color w:val="0000FF"/>
          </w:rPr>
          <w:t>Положения</w:t>
        </w:r>
      </w:hyperlink>
      <w:r>
        <w:t xml:space="preserve"> о Министерстве и настоящего Порядка.</w:t>
      </w:r>
    </w:p>
    <w:p w:rsidR="00516725" w:rsidRDefault="00516725">
      <w:pPr>
        <w:pStyle w:val="ConsPlusNormal"/>
        <w:ind w:firstLine="540"/>
        <w:jc w:val="both"/>
      </w:pPr>
      <w:r>
        <w:t>1.4. До получения разрешения Министерства на списание основных средств ликвидация, разборка или демонтаж государственного имущества не допускается.</w:t>
      </w:r>
    </w:p>
    <w:p w:rsidR="00516725" w:rsidRDefault="00516725">
      <w:pPr>
        <w:pStyle w:val="ConsPlusNormal"/>
        <w:ind w:firstLine="540"/>
        <w:jc w:val="both"/>
      </w:pPr>
      <w:r>
        <w:t>1.5. Списанию подлежат основные средства:</w:t>
      </w:r>
    </w:p>
    <w:p w:rsidR="00516725" w:rsidRDefault="00516725">
      <w:pPr>
        <w:pStyle w:val="ConsPlusNormal"/>
        <w:ind w:firstLine="540"/>
        <w:jc w:val="both"/>
      </w:pPr>
      <w:r>
        <w:t>- изношенные по истечении установленных сроков эксплуатации и непригодные для дальнейшего использования, если их восстановление невозможно или экономически нецелесообразно;</w:t>
      </w:r>
    </w:p>
    <w:p w:rsidR="00516725" w:rsidRDefault="00516725">
      <w:pPr>
        <w:pStyle w:val="ConsPlusNormal"/>
        <w:ind w:firstLine="540"/>
        <w:jc w:val="both"/>
      </w:pPr>
      <w:r>
        <w:t>- морально устаревшие, если они не могут быть реализованы за плату или переданы для дальнейшего использования;</w:t>
      </w:r>
    </w:p>
    <w:p w:rsidR="00516725" w:rsidRDefault="00516725">
      <w:pPr>
        <w:pStyle w:val="ConsPlusNormal"/>
        <w:ind w:firstLine="540"/>
        <w:jc w:val="both"/>
      </w:pPr>
      <w:r>
        <w:t>- утраченные или уничтоженные в результате стихийных бедствий, пожаров, дорожно-транспортных происшествий, аварий, хищений и т.п.;</w:t>
      </w:r>
    </w:p>
    <w:p w:rsidR="00516725" w:rsidRDefault="00516725">
      <w:pPr>
        <w:pStyle w:val="ConsPlusNormal"/>
        <w:ind w:firstLine="540"/>
        <w:jc w:val="both"/>
      </w:pPr>
      <w:r>
        <w:t>- здания, сооружения, подлежащие сносу в связи со строительством новых объектов или объектов, пришедших в ветхое и аварийное состояние (за исключением объектов недвижимости, относящихся к жилому фонду).</w:t>
      </w:r>
    </w:p>
    <w:p w:rsidR="00516725" w:rsidRDefault="00516725">
      <w:pPr>
        <w:pStyle w:val="ConsPlusNormal"/>
        <w:ind w:firstLine="540"/>
        <w:jc w:val="both"/>
      </w:pPr>
      <w:r>
        <w:t>1.6.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516725" w:rsidRDefault="00516725">
      <w:pPr>
        <w:pStyle w:val="ConsPlusNormal"/>
        <w:ind w:firstLine="540"/>
        <w:jc w:val="both"/>
      </w:pPr>
      <w:r>
        <w:t>1.7. Списание закрепленного за казенным учреждением недвижимого имущества независимо от его стоимости и движимого имущества балансовой стоимостью свыше 50000 рублей осуществляется с согласия Министерства при наличии согласования органа исполнительной власти Нижегородской области, осуществляющего функции и полномочия учредителя казенного учреждения.</w:t>
      </w:r>
    </w:p>
    <w:p w:rsidR="00516725" w:rsidRDefault="00516725">
      <w:pPr>
        <w:pStyle w:val="ConsPlusNormal"/>
        <w:ind w:firstLine="540"/>
        <w:jc w:val="both"/>
      </w:pPr>
      <w:r>
        <w:t>Списание закрепленного за казенным учреждением движимого имущества балансовой стоимостью до 50000 рублей включительно осуществляется казенным учреждением самостоятельно.</w:t>
      </w:r>
    </w:p>
    <w:p w:rsidR="00516725" w:rsidRDefault="00516725">
      <w:pPr>
        <w:pStyle w:val="ConsPlusNormal"/>
        <w:ind w:firstLine="540"/>
        <w:jc w:val="both"/>
      </w:pPr>
      <w:r>
        <w:t>1.8. Списание закрепленного за бюджетным учреждением особо ценного движимого имущества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осуществляется с согласия Министерства, при наличии согласования органа исполнительной власти Нижегородской области, осуществляющего функции и полномочия учредителя бюджетного учреждения.</w:t>
      </w:r>
    </w:p>
    <w:p w:rsidR="00516725" w:rsidRDefault="00516725">
      <w:pPr>
        <w:pStyle w:val="ConsPlusNormal"/>
        <w:ind w:firstLine="540"/>
        <w:jc w:val="both"/>
      </w:pPr>
      <w:r>
        <w:t>Списание остального движимого имущества бюджетное учреждение осуществляет самостоятельно, если иное не установлено законом.</w:t>
      </w:r>
    </w:p>
    <w:p w:rsidR="00516725" w:rsidRDefault="00516725">
      <w:pPr>
        <w:pStyle w:val="ConsPlusNormal"/>
        <w:ind w:firstLine="540"/>
        <w:jc w:val="both"/>
      </w:pPr>
      <w:r>
        <w:t>1.9. Списание закрепленного за автономным учреждением недвижимого имущества и особо ценного движимого имущества или приобретенного автономным учреждением за счет средств, выделенных ему собственником на приобретение такого имущества, осуществляется с согласия Министерства при наличии согласования органа исполнительной власти Нижегородской области, осуществляющего функции и полномочия учредителя автономного учреждения.</w:t>
      </w:r>
    </w:p>
    <w:p w:rsidR="00516725" w:rsidRDefault="00516725">
      <w:pPr>
        <w:pStyle w:val="ConsPlusNormal"/>
        <w:ind w:firstLine="540"/>
        <w:jc w:val="both"/>
      </w:pPr>
      <w:r>
        <w:t>Списание остального движимого имущества автономное учреждение осуществляет самостоятельно, если иное не установлено законом.</w:t>
      </w:r>
    </w:p>
    <w:p w:rsidR="00516725" w:rsidRDefault="00516725">
      <w:pPr>
        <w:pStyle w:val="ConsPlusNormal"/>
        <w:ind w:firstLine="540"/>
        <w:jc w:val="both"/>
      </w:pPr>
      <w:r>
        <w:t xml:space="preserve">1.10. Списание недвижимого имущества, закрепленного за государственным предприятием на праве </w:t>
      </w:r>
      <w:r>
        <w:lastRenderedPageBreak/>
        <w:t>хозяйственного ведения, независимо от его стоимости осуществляется с согласия Министерства при наличии согласования органа исполнительной власти Нижегородской области, которому подведомственно государственное предприятие.</w:t>
      </w:r>
    </w:p>
    <w:p w:rsidR="00516725" w:rsidRDefault="00516725">
      <w:pPr>
        <w:pStyle w:val="ConsPlusNormal"/>
        <w:ind w:firstLine="540"/>
        <w:jc w:val="both"/>
      </w:pPr>
      <w:r>
        <w:t>Списание движимого имущества (автотранспорта и других основных средств), закрепленного за государственным предприятием на праве хозяйственного ведения, осуществляется в соответствии с уставом предприятия.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outlineLvl w:val="1"/>
      </w:pPr>
      <w:bookmarkStart w:id="4" w:name="Par70"/>
      <w:bookmarkEnd w:id="4"/>
      <w:r>
        <w:t>2. Порядок оформления документов и условия получения</w:t>
      </w:r>
    </w:p>
    <w:p w:rsidR="00516725" w:rsidRDefault="00516725">
      <w:pPr>
        <w:pStyle w:val="ConsPlusNormal"/>
        <w:jc w:val="center"/>
      </w:pPr>
      <w:r>
        <w:t>согласия на списание государственного имущества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r>
        <w:t>2.1. Для получения согласия на списание пришедшего в негодность движимого имущества (кроме автотранспортного средства) предприятие (учреждение) направляет в Министерство:</w:t>
      </w:r>
    </w:p>
    <w:p w:rsidR="00516725" w:rsidRDefault="00516725">
      <w:pPr>
        <w:pStyle w:val="ConsPlusNormal"/>
        <w:ind w:firstLine="540"/>
        <w:jc w:val="both"/>
      </w:pPr>
      <w:r>
        <w:t>- письменное обращение о необходимости списания с баланса государственного имущества, с указанием причины списания;</w:t>
      </w:r>
    </w:p>
    <w:p w:rsidR="00516725" w:rsidRDefault="00516725">
      <w:pPr>
        <w:pStyle w:val="ConsPlusNormal"/>
        <w:ind w:firstLine="540"/>
        <w:jc w:val="both"/>
      </w:pPr>
      <w:r>
        <w:t>- согласование органа исполнительной власти Нижегородской области, которому подведомственно государственное предприятие или осуществляющего полномочия учредителя учреждения;</w:t>
      </w:r>
    </w:p>
    <w:p w:rsidR="00516725" w:rsidRDefault="00516725">
      <w:pPr>
        <w:pStyle w:val="ConsPlusNormal"/>
        <w:ind w:firstLine="540"/>
        <w:jc w:val="both"/>
      </w:pPr>
      <w:r>
        <w:t>- копию приказа руководителя предприятия (учреждения) о создании постоянно действующей комиссии по списанию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 xml:space="preserve">- акты о списании объекта основных средств (кроме автотранспортных средств) - по унифицированной </w:t>
      </w:r>
      <w:hyperlink r:id="rId21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форме N ОС-4</w:t>
        </w:r>
      </w:hyperlink>
      <w:r>
        <w:t xml:space="preserve"> (код ф. 0306003), подписанные членами постоянно действующей в предприятии (учреждении) комиссии и утвержденные руководителем предприятия (учреждения);</w:t>
      </w:r>
    </w:p>
    <w:p w:rsidR="00516725" w:rsidRDefault="00516725">
      <w:pPr>
        <w:pStyle w:val="ConsPlusNormal"/>
        <w:ind w:firstLine="540"/>
        <w:jc w:val="both"/>
      </w:pPr>
      <w:r>
        <w:t xml:space="preserve">- акты о списании групп объектов основных средств (кроме автотранспортных средств) - по унифицированной </w:t>
      </w:r>
      <w:hyperlink r:id="rId22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форме N ОС-4б</w:t>
        </w:r>
      </w:hyperlink>
      <w:r>
        <w:t xml:space="preserve"> (код ф. 0306033), подписанные членами постоянно действующей в предприятии (учреждении) комиссии и утвержденные руководителем предприятия (учреждения);</w:t>
      </w:r>
    </w:p>
    <w:p w:rsidR="00516725" w:rsidRDefault="00516725">
      <w:pPr>
        <w:pStyle w:val="ConsPlusNormal"/>
        <w:ind w:firstLine="540"/>
        <w:jc w:val="both"/>
      </w:pPr>
      <w:r>
        <w:t>- фотоматериалы;</w:t>
      </w:r>
    </w:p>
    <w:p w:rsidR="00516725" w:rsidRDefault="00516725">
      <w:pPr>
        <w:pStyle w:val="ConsPlusNormal"/>
        <w:ind w:firstLine="540"/>
        <w:jc w:val="both"/>
      </w:pPr>
      <w:r>
        <w:t>- копию инвентарной карточки учета объекта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>- заключение комиссии предприятия (учреждения)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восстановления;</w:t>
      </w:r>
    </w:p>
    <w:p w:rsidR="00516725" w:rsidRDefault="00516725">
      <w:pPr>
        <w:pStyle w:val="ConsPlusNormal"/>
        <w:ind w:firstLine="540"/>
        <w:jc w:val="both"/>
      </w:pPr>
      <w:r>
        <w:t>- заключение специализированной организации, занимающейся обслуживанием и ремонтом оборудования, оргтехники, иного движимого имущества, подтверждающее его непригодность к дальнейшему использованию (при отсутствии в штате предприятия (учреждения) специалистов необходимой квалификации);</w:t>
      </w:r>
    </w:p>
    <w:p w:rsidR="00516725" w:rsidRDefault="00516725">
      <w:pPr>
        <w:pStyle w:val="ConsPlusNormal"/>
        <w:ind w:firstLine="540"/>
        <w:jc w:val="both"/>
      </w:pPr>
      <w:r>
        <w:t>- копию лицензии или сертификата соответствия, иных документов, заверенную организацией, выдавшей заключение, подтверждающее непригодность объекта движимого имущества к дальнейшему использованию.</w:t>
      </w:r>
    </w:p>
    <w:p w:rsidR="00516725" w:rsidRDefault="00516725">
      <w:pPr>
        <w:pStyle w:val="ConsPlusNormal"/>
        <w:ind w:firstLine="540"/>
        <w:jc w:val="both"/>
      </w:pPr>
      <w:r>
        <w:t>Дополнительно предприятие (учреждение) направляет в Министерство:</w:t>
      </w:r>
    </w:p>
    <w:p w:rsidR="00516725" w:rsidRDefault="00516725">
      <w:pPr>
        <w:pStyle w:val="ConsPlusNormal"/>
        <w:ind w:firstLine="540"/>
        <w:jc w:val="both"/>
      </w:pPr>
      <w:r>
        <w:t>- сведения о возможности использования частей объекта и (или) его материалов, в том числе о наличии в нем цветных, драгоценных металлов;</w:t>
      </w:r>
    </w:p>
    <w:p w:rsidR="00516725" w:rsidRDefault="00516725">
      <w:pPr>
        <w:pStyle w:val="ConsPlusNormal"/>
        <w:ind w:firstLine="540"/>
        <w:jc w:val="both"/>
      </w:pPr>
      <w:r>
        <w:t>- сведения о наличии в объекте (его частях) веществ, частей, потенциально опасных для человека (ртуть, радиоактивные вещества, иные сильнодействующие, отравляющие вещества и т.п.).</w:t>
      </w:r>
    </w:p>
    <w:p w:rsidR="00516725" w:rsidRDefault="00516725">
      <w:pPr>
        <w:pStyle w:val="ConsPlusNormal"/>
        <w:ind w:firstLine="540"/>
        <w:jc w:val="both"/>
      </w:pPr>
      <w:r>
        <w:t>2.2. Для получения согласия на списание пришедших в негодность транспортных средств и самоходных машин предприятие (учреждение) направляет в Министерство:</w:t>
      </w:r>
    </w:p>
    <w:p w:rsidR="00516725" w:rsidRDefault="00516725">
      <w:pPr>
        <w:pStyle w:val="ConsPlusNormal"/>
        <w:ind w:firstLine="540"/>
        <w:jc w:val="both"/>
      </w:pPr>
      <w:r>
        <w:t>- письменное обращение о необходимости списания с баланса государственного имущества, с указанием причины списания;</w:t>
      </w:r>
    </w:p>
    <w:p w:rsidR="00516725" w:rsidRDefault="00516725">
      <w:pPr>
        <w:pStyle w:val="ConsPlusNormal"/>
        <w:ind w:firstLine="540"/>
        <w:jc w:val="both"/>
      </w:pPr>
      <w:r>
        <w:t>- согласование органа исполнительной власти Нижегородской области, которому подведомственно государственное предприятие, или осуществляющего полномочия учредителя учреждения;</w:t>
      </w:r>
    </w:p>
    <w:p w:rsidR="00516725" w:rsidRDefault="00516725">
      <w:pPr>
        <w:pStyle w:val="ConsPlusNormal"/>
        <w:ind w:firstLine="540"/>
        <w:jc w:val="both"/>
      </w:pPr>
      <w:r>
        <w:t>- копию приказа руководителя предприятия (учреждения) о создании постоянно действующей комиссии по списанию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>- копию решения постоянно действующей комиссии предприятия (учреждения) по списанию основных средств о выбытии основного средства;</w:t>
      </w:r>
    </w:p>
    <w:p w:rsidR="00516725" w:rsidRDefault="00516725">
      <w:pPr>
        <w:pStyle w:val="ConsPlusNormal"/>
        <w:ind w:firstLine="540"/>
        <w:jc w:val="both"/>
      </w:pPr>
      <w:r>
        <w:t>- фотоматериалы транспортных средств (самоходных машин) и номерных агрегатов;</w:t>
      </w:r>
    </w:p>
    <w:p w:rsidR="00516725" w:rsidRDefault="00516725">
      <w:pPr>
        <w:pStyle w:val="ConsPlusNormal"/>
        <w:ind w:firstLine="540"/>
        <w:jc w:val="both"/>
      </w:pPr>
      <w:r>
        <w:t>- копию инвентарной карточки учета объекта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 xml:space="preserve">- акты о списании автотранспортных средств - по унифицированной </w:t>
      </w:r>
      <w:hyperlink r:id="rId23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форме N ОС-4а</w:t>
        </w:r>
      </w:hyperlink>
      <w:r>
        <w:t xml:space="preserve"> (код ф. 0306004), подписанные членами постоянно действующей комиссии предприятия (учреждения) и утвержденные руководителем предприятия (учреждения);</w:t>
      </w:r>
    </w:p>
    <w:p w:rsidR="00516725" w:rsidRDefault="00516725">
      <w:pPr>
        <w:pStyle w:val="ConsPlusNormal"/>
        <w:ind w:firstLine="540"/>
        <w:jc w:val="both"/>
      </w:pPr>
      <w:r>
        <w:t>- копии паспортов и свидетельств о регистрации технических и транспортных средств;</w:t>
      </w:r>
    </w:p>
    <w:p w:rsidR="00516725" w:rsidRDefault="00516725">
      <w:pPr>
        <w:pStyle w:val="ConsPlusNormal"/>
        <w:ind w:firstLine="540"/>
        <w:jc w:val="both"/>
      </w:pPr>
      <w:r>
        <w:t xml:space="preserve">- сведения УГИБДД ГУ МВД России по Нижегородской области, государственной инспекции по </w:t>
      </w:r>
      <w:r>
        <w:lastRenderedPageBreak/>
        <w:t>надзору за техническим состоянием самоходных машин и других видов техники Нижегородской области (далее - Гостехнадзор) о наличии зарегистрированных транспортных средств, самоходных машин.</w:t>
      </w:r>
    </w:p>
    <w:p w:rsidR="00516725" w:rsidRDefault="00516725">
      <w:pPr>
        <w:pStyle w:val="ConsPlusNormal"/>
        <w:jc w:val="both"/>
      </w:pPr>
      <w:r>
        <w:t xml:space="preserve">(п. 2.2 в ред. </w:t>
      </w:r>
      <w:hyperlink r:id="rId24" w:tooltip="Приказ министерства государственного имущества и земельных ресурсов Нижегородской области от 25.11.2013 N 311-05-11-167/13 &quot;О внесении изменений в Порядок списания основных средств, находящихся в государственной собственности Нижегородской области&quot; (Включен в Реестр нормативных актов органов исполнительной власти Нижегородской области 05.12.2013 N 05134-311-311-05-11-167/13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25.11.2013 N 311-05-11-167/13)</w:t>
      </w:r>
    </w:p>
    <w:p w:rsidR="00516725" w:rsidRDefault="00516725">
      <w:pPr>
        <w:pStyle w:val="ConsPlusNormal"/>
        <w:ind w:firstLine="540"/>
        <w:jc w:val="both"/>
      </w:pPr>
      <w:r>
        <w:t>2.3. Для получения согласия на списание пришедших в негодность объектов недвижимости предприятие (учреждение) направляет в Министерство:</w:t>
      </w:r>
    </w:p>
    <w:p w:rsidR="00516725" w:rsidRDefault="00516725">
      <w:pPr>
        <w:pStyle w:val="ConsPlusNormal"/>
        <w:ind w:firstLine="540"/>
        <w:jc w:val="both"/>
      </w:pPr>
      <w:r>
        <w:t>- письменное обращение о необходимости списания с баланса государственного имущества, с указанием причины списания;</w:t>
      </w:r>
    </w:p>
    <w:p w:rsidR="00516725" w:rsidRDefault="00516725">
      <w:pPr>
        <w:pStyle w:val="ConsPlusNormal"/>
        <w:ind w:firstLine="540"/>
        <w:jc w:val="both"/>
      </w:pPr>
      <w:r>
        <w:t>- согласование органа исполнительной власти Нижегородской области, которому подведомственно государственное предприятие или осуществляющего полномочия учредителя учреждения;</w:t>
      </w:r>
    </w:p>
    <w:p w:rsidR="00516725" w:rsidRDefault="00516725">
      <w:pPr>
        <w:pStyle w:val="ConsPlusNormal"/>
        <w:ind w:firstLine="540"/>
        <w:jc w:val="both"/>
      </w:pPr>
      <w:r>
        <w:t>- копию приказа руководителя предприятия (учреждения) о создании постоянно действующей комиссии по списанию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 xml:space="preserve">- акты о списании объекта основных средств (кроме автотранспортных средств) - по унифицированной </w:t>
      </w:r>
      <w:hyperlink r:id="rId25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>
          <w:rPr>
            <w:color w:val="0000FF"/>
          </w:rPr>
          <w:t>форме N ОС-4</w:t>
        </w:r>
      </w:hyperlink>
      <w:r>
        <w:t xml:space="preserve"> (код ф. 0306003), подписанные членами постоянно действующей в предприятии (учреждении) комиссии и утвержденные руководителем предприятия (учреждения);</w:t>
      </w:r>
    </w:p>
    <w:p w:rsidR="00516725" w:rsidRDefault="00516725">
      <w:pPr>
        <w:pStyle w:val="ConsPlusNormal"/>
        <w:ind w:firstLine="540"/>
        <w:jc w:val="both"/>
      </w:pPr>
      <w:r>
        <w:t>- фотоматериалы;</w:t>
      </w:r>
    </w:p>
    <w:p w:rsidR="00516725" w:rsidRDefault="00516725">
      <w:pPr>
        <w:pStyle w:val="ConsPlusNormal"/>
        <w:ind w:firstLine="540"/>
        <w:jc w:val="both"/>
      </w:pPr>
      <w:r>
        <w:t>- копию инвентарной карточки учета объекта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>- свидетельство о регистрации прав на соответствующий объект (право собственности Нижегородской области, право оперативного управления, право хозяйственного ведения);</w:t>
      </w:r>
    </w:p>
    <w:p w:rsidR="00516725" w:rsidRDefault="00516725">
      <w:pPr>
        <w:pStyle w:val="ConsPlusNormal"/>
        <w:ind w:firstLine="540"/>
        <w:jc w:val="both"/>
      </w:pPr>
      <w:r>
        <w:t>- кадастровый паспорт объекта недвижимости или кадастровую выписку об объекте недвижимости;</w:t>
      </w:r>
    </w:p>
    <w:p w:rsidR="00516725" w:rsidRDefault="00516725">
      <w:pPr>
        <w:pStyle w:val="ConsPlusNormal"/>
        <w:ind w:firstLine="540"/>
        <w:jc w:val="both"/>
      </w:pPr>
      <w:r>
        <w:t>- сведения о земельном участке, на котором располагается объект недвижимости: кадастровый номер земельного участка; размер; оформление прав на земельный участок; категория земель, к которой относится земельный участок; возможность уничтожения объекта недвижимости без вреда для смежных землепользователей; предложения о дальнейшем использовании земельного участка;</w:t>
      </w:r>
    </w:p>
    <w:p w:rsidR="00516725" w:rsidRDefault="00516725">
      <w:pPr>
        <w:pStyle w:val="ConsPlusNormal"/>
        <w:ind w:firstLine="540"/>
        <w:jc w:val="both"/>
      </w:pPr>
      <w:r>
        <w:t>- заключение комиссии предприятия (учреждения) о техническом состоянии подлежащего списанию объекта недвижимости с указанием причин невозможности его дальнейшего использования и (или) нецелесообразности восстановления;</w:t>
      </w:r>
    </w:p>
    <w:p w:rsidR="00516725" w:rsidRDefault="00516725">
      <w:pPr>
        <w:pStyle w:val="ConsPlusNormal"/>
        <w:ind w:firstLine="540"/>
        <w:jc w:val="both"/>
      </w:pPr>
      <w:r>
        <w:t>- заключение специализированных организаций, подтверждающее непригодность объекта недвижимости к дальнейшей эксплуатации (противопожарные службы, органы технической инвентаризации, оценочные организации, органы энергонадзора и т.д.).</w:t>
      </w:r>
    </w:p>
    <w:p w:rsidR="00516725" w:rsidRDefault="00516725">
      <w:pPr>
        <w:pStyle w:val="ConsPlusNormal"/>
        <w:ind w:firstLine="540"/>
        <w:jc w:val="both"/>
      </w:pPr>
      <w:r>
        <w:t>2.4. При списании объектов основных средств, пришедших в негодное состояние в результате аварий, стихийных бедствий и иных чрезвычайных ситуаций (умышленного уничтожения, порчи, хищения и т.п.), дополнительно предприятие (учреждение) представляет документы, подтверждающие указанные обстоятельства:</w:t>
      </w:r>
    </w:p>
    <w:p w:rsidR="00516725" w:rsidRDefault="00516725">
      <w:pPr>
        <w:pStyle w:val="ConsPlusNormal"/>
        <w:ind w:firstLine="540"/>
        <w:jc w:val="both"/>
      </w:pPr>
      <w:r>
        <w:t>- копию акта об аварии, хищении, порче и других чрезвычайных ситуаций, выданного соответствующим государственным органом;</w:t>
      </w:r>
    </w:p>
    <w:p w:rsidR="00516725" w:rsidRDefault="00516725">
      <w:pPr>
        <w:pStyle w:val="ConsPlusNormal"/>
        <w:ind w:firstLine="540"/>
        <w:jc w:val="both"/>
      </w:pPr>
      <w: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сведения о принятых мерах в отношении виновных лиц, допустивших повреждение объекта основных средств, сведения о возмещении ущерба;</w:t>
      </w:r>
    </w:p>
    <w:p w:rsidR="00516725" w:rsidRDefault="00516725">
      <w:pPr>
        <w:pStyle w:val="ConsPlusNormal"/>
        <w:ind w:firstLine="540"/>
        <w:jc w:val="both"/>
      </w:pPr>
      <w:r>
        <w:t>- в случае стихийных бедствий или других чрезвычайных ситуаций - акт причиненных повреждений,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служб.</w:t>
      </w:r>
    </w:p>
    <w:p w:rsidR="00516725" w:rsidRDefault="00516725">
      <w:pPr>
        <w:pStyle w:val="ConsPlusNormal"/>
        <w:ind w:firstLine="540"/>
        <w:jc w:val="both"/>
      </w:pPr>
      <w:r>
        <w:t>2.5. Согласованные и оформленные надлежащим образом (заполнены все графы и разделы, проставлены даты, подписи, печати, отражены результаты списания основных средств, а также балансовая стоимость объекта, сумма начисленного износа по данным бухгалтерского учета) акты о списании автотранспортных средств, самоходных машин, объектов недвижимости в 2-х экземплярах направляются в Министерство на утверждение. Акты о списании объекта основных средств на движимое имущество (кроме автотранспортных средств и самоходных машин) направляются в Министерство в 1-м экземпляре, который остается в распоряжении Министерства и не подлежит утверждению.</w:t>
      </w:r>
    </w:p>
    <w:p w:rsidR="00516725" w:rsidRDefault="00516725">
      <w:pPr>
        <w:pStyle w:val="ConsPlusNormal"/>
        <w:jc w:val="both"/>
      </w:pPr>
      <w:r>
        <w:t xml:space="preserve">(п. 2.5 в ред. </w:t>
      </w:r>
      <w:hyperlink r:id="rId26" w:tooltip="Приказ министерства государственного имущества и земельных ресурсов Нижегородской области от 25.11.2013 N 311-05-11-167/13 &quot;О внесении изменений в Порядок списания основных средств, находящихся в государственной собственности Нижегородской области&quot; (Включен в Реестр нормативных актов органов исполнительной власти Нижегородской области 05.12.2013 N 05134-311-311-05-11-167/13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 земельных ресурсов Нижегородской области от 25.11.2013 N 311-05-11-167/13)</w:t>
      </w:r>
    </w:p>
    <w:p w:rsidR="00516725" w:rsidRDefault="00516725">
      <w:pPr>
        <w:pStyle w:val="ConsPlusNormal"/>
        <w:ind w:firstLine="540"/>
        <w:jc w:val="both"/>
      </w:pPr>
      <w:r>
        <w:t>2.6. Министерство в течение 30 дней с момента регистрации обращения предприятия (учреждения) проверяет соответствие представленных документов установленным требованиям, производит сверку с реестром имущества государственной собственности Нижегородской области, готовит письмо о согласии на списание либо об отказе в списании государственного имущества.</w:t>
      </w:r>
    </w:p>
    <w:p w:rsidR="00516725" w:rsidRDefault="00516725">
      <w:pPr>
        <w:pStyle w:val="ConsPlusNormal"/>
        <w:ind w:firstLine="540"/>
        <w:jc w:val="both"/>
      </w:pPr>
      <w:r>
        <w:t>2.7. Один экземпляр согласованных актов выдается вместе с сопроводительным письмом государственному предприятию (учреждению), один экземпляр хранится в Министерстве.</w:t>
      </w:r>
    </w:p>
    <w:p w:rsidR="00516725" w:rsidRDefault="00516725">
      <w:pPr>
        <w:pStyle w:val="ConsPlusNormal"/>
        <w:ind w:firstLine="540"/>
        <w:jc w:val="both"/>
      </w:pPr>
      <w:r>
        <w:lastRenderedPageBreak/>
        <w:t>2.8. В списании государственного имущества может быть отказано в случаях:</w:t>
      </w:r>
    </w:p>
    <w:p w:rsidR="00516725" w:rsidRDefault="00516725">
      <w:pPr>
        <w:pStyle w:val="ConsPlusNormal"/>
        <w:ind w:firstLine="540"/>
        <w:jc w:val="both"/>
      </w:pPr>
      <w:r>
        <w:t>- фактического списания (фактического уничтожения) государственного имущества государственным предприятием (учреждением) без соблюдения процедуры, установленной настоящим Порядком;</w:t>
      </w:r>
    </w:p>
    <w:p w:rsidR="00516725" w:rsidRDefault="00516725">
      <w:pPr>
        <w:pStyle w:val="ConsPlusNormal"/>
        <w:ind w:firstLine="540"/>
        <w:jc w:val="both"/>
      </w:pPr>
      <w:r>
        <w:t>- неправильного оформления документов, поданных на получение разрешения, или установления умышленных искажений данных в представленных документах;</w:t>
      </w:r>
    </w:p>
    <w:p w:rsidR="00516725" w:rsidRDefault="00516725">
      <w:pPr>
        <w:pStyle w:val="ConsPlusNormal"/>
        <w:ind w:firstLine="540"/>
        <w:jc w:val="both"/>
      </w:pPr>
      <w:r>
        <w:t>- ареста имущества государственного предприятия судебными и другими органами или ареста его расчетных и иных счетов;</w:t>
      </w:r>
    </w:p>
    <w:p w:rsidR="00516725" w:rsidRDefault="00516725">
      <w:pPr>
        <w:pStyle w:val="ConsPlusNormal"/>
        <w:ind w:firstLine="540"/>
        <w:jc w:val="both"/>
      </w:pPr>
      <w:r>
        <w:t>- принятия решения арбитражным судом о признании государственного предприятия несостоятельным (банкротом);</w:t>
      </w:r>
    </w:p>
    <w:p w:rsidR="00516725" w:rsidRDefault="00516725">
      <w:pPr>
        <w:pStyle w:val="ConsPlusNormal"/>
        <w:ind w:firstLine="540"/>
        <w:jc w:val="both"/>
      </w:pPr>
      <w:r>
        <w:t>- отсутствия объекта недвижимости, транспортного средства в реестре имущества государственной собственности Нижегородской области;</w:t>
      </w:r>
    </w:p>
    <w:p w:rsidR="00516725" w:rsidRDefault="00516725">
      <w:pPr>
        <w:pStyle w:val="ConsPlusNormal"/>
        <w:ind w:firstLine="540"/>
        <w:jc w:val="both"/>
      </w:pPr>
      <w:r>
        <w:t>- возможности дальнейшего использования основного средства.</w:t>
      </w:r>
    </w:p>
    <w:p w:rsidR="00516725" w:rsidRDefault="00516725">
      <w:pPr>
        <w:pStyle w:val="ConsPlusNormal"/>
        <w:ind w:firstLine="540"/>
        <w:jc w:val="both"/>
      </w:pPr>
      <w:r>
        <w:t>2.9. Вопросы списания имущества казны Нижегородской области, а также спорные вопросы решаются на заседаниях постоянно действующей комиссии по списанию государственного имущества, непригодного для эксплуатации (далее - Комиссия), созданной в Министерстве. Состав Комиссии утверждается распоряжением Министерства.</w:t>
      </w:r>
    </w:p>
    <w:p w:rsidR="00516725" w:rsidRDefault="00516725">
      <w:pPr>
        <w:pStyle w:val="ConsPlusNormal"/>
        <w:ind w:firstLine="540"/>
        <w:jc w:val="both"/>
      </w:pPr>
      <w:r>
        <w:t>2.10. Министерство в отношении государственного имущества, заявленного на списание, вправе принять решение:</w:t>
      </w:r>
    </w:p>
    <w:p w:rsidR="00516725" w:rsidRDefault="00516725">
      <w:pPr>
        <w:pStyle w:val="ConsPlusNormal"/>
        <w:ind w:firstLine="540"/>
        <w:jc w:val="both"/>
      </w:pPr>
      <w:r>
        <w:t>- о его списании ввиду невозможности либо нецелесообразности использования;</w:t>
      </w:r>
    </w:p>
    <w:p w:rsidR="00516725" w:rsidRDefault="00516725">
      <w:pPr>
        <w:pStyle w:val="ConsPlusNormal"/>
        <w:ind w:firstLine="540"/>
        <w:jc w:val="both"/>
      </w:pPr>
      <w:r>
        <w:t>- о продаже предоставленного на списание государственного имущества на торгах. Порядок реализации имущества на торгах определяется действующим законодательством;</w:t>
      </w:r>
    </w:p>
    <w:p w:rsidR="00516725" w:rsidRDefault="00516725">
      <w:pPr>
        <w:pStyle w:val="ConsPlusNormal"/>
        <w:ind w:firstLine="540"/>
        <w:jc w:val="both"/>
      </w:pPr>
      <w:r>
        <w:t>- о передаче его юридическому лицу по договору в безвозмездное пользование либо в арендное пользование;</w:t>
      </w:r>
    </w:p>
    <w:p w:rsidR="00516725" w:rsidRDefault="00516725">
      <w:pPr>
        <w:pStyle w:val="ConsPlusNormal"/>
        <w:ind w:firstLine="540"/>
        <w:jc w:val="both"/>
      </w:pPr>
      <w:r>
        <w:t>- о закреплении его на праве оперативного управления или праве хозяйственного ведения за другим государственным предприятием, учреждением.</w:t>
      </w:r>
    </w:p>
    <w:p w:rsidR="00516725" w:rsidRDefault="00516725">
      <w:pPr>
        <w:pStyle w:val="ConsPlusNormal"/>
        <w:ind w:firstLine="540"/>
        <w:jc w:val="both"/>
      </w:pPr>
      <w:r>
        <w:t>2.11. В случае согласия на списание государственного имущества уничтожение производится за счет обладателей вещного права или пользователей.</w:t>
      </w:r>
    </w:p>
    <w:p w:rsidR="00516725" w:rsidRDefault="00516725">
      <w:pPr>
        <w:pStyle w:val="ConsPlusNormal"/>
        <w:ind w:firstLine="540"/>
        <w:jc w:val="both"/>
      </w:pPr>
      <w:r>
        <w:t>2.12. Доходы от списания государственного имущества, находящегося в оперативном управлении государственных казенных учреждений, подлежат зачислению в бюджет Нижегородской области. При перечислении денежных средств от списания государственного имущества необходимо указывать реквизиты главных администраторов доходов областного бюджета Нижегородской области - вышестоящего ведомства, осуществляющего функции и полномочия учредителя казенного учреждения (КБК: (000) &lt;*&gt; 1 14 02022 02 0000 440, где &lt;*&gt; - код ведомства).</w:t>
      </w:r>
    </w:p>
    <w:p w:rsidR="00516725" w:rsidRDefault="00516725">
      <w:pPr>
        <w:pStyle w:val="ConsPlusNormal"/>
        <w:ind w:firstLine="540"/>
        <w:jc w:val="both"/>
      </w:pPr>
      <w:r>
        <w:t>2.13. Ответственность за полноту перечислений указанных денежных средств в доход областного бюджета несут государственные казенные учреждения.</w:t>
      </w:r>
    </w:p>
    <w:p w:rsidR="00516725" w:rsidRDefault="00516725">
      <w:pPr>
        <w:pStyle w:val="ConsPlusNormal"/>
        <w:ind w:firstLine="540"/>
        <w:jc w:val="both"/>
      </w:pPr>
      <w:r>
        <w:t>2.14. Доходы от списания государственного имущества, находящегося в оперативном управлении государственных бюджетных, государственных автономных учреждений, а также находящегося в хозяйственном ведении государственных предприятий, остаются в распоряжении государственных учреждений, предприятий.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outlineLvl w:val="1"/>
      </w:pPr>
      <w:bookmarkStart w:id="5" w:name="Par136"/>
      <w:bookmarkEnd w:id="5"/>
      <w:r>
        <w:t>3. Порядок списания имущества Казны Нижегородской области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r>
        <w:t>3.1. Списание имущества казны Нижегородской области (далее - казна), в том числе находящегося в пользовании юридических лиц, осуществляется Комиссией.</w:t>
      </w:r>
    </w:p>
    <w:p w:rsidR="00516725" w:rsidRDefault="00516725">
      <w:pPr>
        <w:pStyle w:val="ConsPlusNormal"/>
        <w:ind w:firstLine="540"/>
        <w:jc w:val="both"/>
      </w:pPr>
      <w:r>
        <w:t>3.2. Государственное имущество казны, сданное в аренду, списывается при обращении арендатора или по инициативе Министерства как арендодателя государственного имущества.</w:t>
      </w:r>
    </w:p>
    <w:p w:rsidR="00516725" w:rsidRDefault="00516725">
      <w:pPr>
        <w:pStyle w:val="ConsPlusNormal"/>
        <w:ind w:firstLine="540"/>
        <w:jc w:val="both"/>
      </w:pPr>
      <w:r>
        <w:t>3.3. Для списания имущества казны юридическое лицо либо индивидуальный предприниматель, в пользовании которых находится государственное имущество, направляют в Министерство следующие документы:</w:t>
      </w:r>
    </w:p>
    <w:p w:rsidR="00516725" w:rsidRDefault="00516725">
      <w:pPr>
        <w:pStyle w:val="ConsPlusNormal"/>
        <w:ind w:firstLine="540"/>
        <w:jc w:val="both"/>
      </w:pPr>
      <w:r>
        <w:t>- письменное обращение о необходимости списания государственного имущества, с указанием причины списания;</w:t>
      </w:r>
    </w:p>
    <w:p w:rsidR="00516725" w:rsidRDefault="00516725">
      <w:pPr>
        <w:pStyle w:val="ConsPlusNormal"/>
        <w:ind w:firstLine="540"/>
        <w:jc w:val="both"/>
      </w:pPr>
      <w:r>
        <w:t>- копию приказа руководителя о создании постоянно действующей комиссии по списанию основных средств, заверенную в установленном порядке;</w:t>
      </w:r>
    </w:p>
    <w:p w:rsidR="00516725" w:rsidRDefault="00516725">
      <w:pPr>
        <w:pStyle w:val="ConsPlusNormal"/>
        <w:ind w:firstLine="540"/>
        <w:jc w:val="both"/>
      </w:pPr>
      <w:r>
        <w:t>- акты проверки технического состояния, установления причин и возможности списания основного средства;</w:t>
      </w:r>
    </w:p>
    <w:p w:rsidR="00516725" w:rsidRDefault="00516725">
      <w:pPr>
        <w:pStyle w:val="ConsPlusNormal"/>
        <w:ind w:firstLine="540"/>
        <w:jc w:val="both"/>
      </w:pPr>
      <w:r>
        <w:t>- заключение специализированных служб и инспекций о техническом состоянии государственного имущества и возможности дальнейшего использования (по необходимости);</w:t>
      </w:r>
    </w:p>
    <w:p w:rsidR="00516725" w:rsidRDefault="00516725">
      <w:pPr>
        <w:pStyle w:val="ConsPlusNormal"/>
        <w:ind w:firstLine="540"/>
        <w:jc w:val="both"/>
      </w:pPr>
      <w:r>
        <w:t>- фотоматериалы.</w:t>
      </w:r>
    </w:p>
    <w:p w:rsidR="00516725" w:rsidRDefault="00516725">
      <w:pPr>
        <w:pStyle w:val="ConsPlusNormal"/>
        <w:ind w:firstLine="540"/>
        <w:jc w:val="both"/>
      </w:pPr>
      <w:r>
        <w:t xml:space="preserve">3.4. В случае необходимости члены Комиссии осуществляют осмотр списываемого государственного имущества на месте его нахождения с приглашением представителей организаций, в пользовании которых </w:t>
      </w:r>
      <w:r>
        <w:lastRenderedPageBreak/>
        <w:t>находится данное имущество. Комиссией составляется соответствующий акт осмотра с приложением фотографий списываемого имущества.</w:t>
      </w:r>
    </w:p>
    <w:p w:rsidR="00516725" w:rsidRDefault="00516725">
      <w:pPr>
        <w:pStyle w:val="ConsPlusNormal"/>
        <w:ind w:firstLine="540"/>
        <w:jc w:val="both"/>
      </w:pPr>
      <w:r>
        <w:t>3.5.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государственного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</w:p>
    <w:p w:rsidR="00516725" w:rsidRDefault="00516725">
      <w:pPr>
        <w:pStyle w:val="ConsPlusNormal"/>
        <w:ind w:firstLine="540"/>
        <w:jc w:val="both"/>
      </w:pPr>
      <w:r>
        <w:t>3.6. По необходимости Комиссия запрашивает заключение специализированных служб и инспекций для подтверждения неудовлетворительного технического состояния государственного имущества.</w:t>
      </w:r>
    </w:p>
    <w:p w:rsidR="00516725" w:rsidRDefault="00516725">
      <w:pPr>
        <w:pStyle w:val="ConsPlusNormal"/>
        <w:ind w:firstLine="540"/>
        <w:jc w:val="both"/>
      </w:pPr>
      <w:r>
        <w:t>3.7. Списание имущества казны оформляется протоколом заседания Комиссии с последующим внесением соответствующих изменений в бюджетный учет имущества казны и реестр имущества государственной собственности Нижегородской области.</w:t>
      </w:r>
    </w:p>
    <w:p w:rsidR="00516725" w:rsidRDefault="00516725">
      <w:pPr>
        <w:pStyle w:val="ConsPlusNormal"/>
        <w:ind w:firstLine="540"/>
        <w:jc w:val="both"/>
      </w:pPr>
      <w:r>
        <w:t>3.8. В случае принятия Комиссией решения о списании движимого имущества, объектов недвижимости уничтожение производится за счет пользователей государственным имуществом.</w:t>
      </w:r>
    </w:p>
    <w:p w:rsidR="00516725" w:rsidRDefault="00516725">
      <w:pPr>
        <w:pStyle w:val="ConsPlusNormal"/>
        <w:ind w:firstLine="540"/>
        <w:jc w:val="both"/>
      </w:pPr>
      <w:r>
        <w:t>3.9. Доходы от списания основных средств, находящихся в казне, подлежат зачислению в бюджет Нижегородской области по следующим реквизитам:</w:t>
      </w:r>
    </w:p>
    <w:p w:rsidR="00516725" w:rsidRDefault="00516725">
      <w:pPr>
        <w:pStyle w:val="ConsPlusNormal"/>
        <w:ind w:firstLine="540"/>
        <w:jc w:val="both"/>
      </w:pPr>
      <w:r>
        <w:t>- получатель: УФК по Нижегородской области (министерство государственного имущества и земельных ресурсов Нижегородской области);</w:t>
      </w:r>
    </w:p>
    <w:p w:rsidR="00516725" w:rsidRDefault="00516725">
      <w:pPr>
        <w:pStyle w:val="ConsPlusNormal"/>
        <w:ind w:firstLine="540"/>
        <w:jc w:val="both"/>
      </w:pPr>
      <w:r>
        <w:t>- ИНН получателя: 5262142192;</w:t>
      </w:r>
    </w:p>
    <w:p w:rsidR="00516725" w:rsidRDefault="00516725">
      <w:pPr>
        <w:pStyle w:val="ConsPlusNormal"/>
        <w:ind w:firstLine="540"/>
        <w:jc w:val="both"/>
      </w:pPr>
      <w:r>
        <w:t>- КПП получателя: 526201001;</w:t>
      </w:r>
    </w:p>
    <w:p w:rsidR="00516725" w:rsidRDefault="00516725">
      <w:pPr>
        <w:pStyle w:val="ConsPlusNormal"/>
        <w:ind w:firstLine="540"/>
        <w:jc w:val="both"/>
      </w:pPr>
      <w:r>
        <w:t>- р\сч. получателя: 40101810400000010002;</w:t>
      </w:r>
    </w:p>
    <w:p w:rsidR="00516725" w:rsidRDefault="00516725">
      <w:pPr>
        <w:pStyle w:val="ConsPlusNormal"/>
        <w:ind w:firstLine="540"/>
        <w:jc w:val="both"/>
      </w:pPr>
      <w:r>
        <w:t xml:space="preserve">- банк получателя: </w:t>
      </w:r>
      <w:r w:rsidR="00CE1A3B" w:rsidRPr="00CE1A3B">
        <w:rPr>
          <w:b/>
        </w:rPr>
        <w:t>Волго-Вятское</w:t>
      </w:r>
      <w:r w:rsidRPr="00CE1A3B">
        <w:rPr>
          <w:b/>
        </w:rPr>
        <w:t xml:space="preserve"> ГУ Банка России</w:t>
      </w:r>
      <w:r>
        <w:t>;</w:t>
      </w:r>
    </w:p>
    <w:p w:rsidR="00516725" w:rsidRDefault="00516725">
      <w:pPr>
        <w:pStyle w:val="ConsPlusNormal"/>
        <w:ind w:firstLine="540"/>
        <w:jc w:val="both"/>
      </w:pPr>
      <w:r>
        <w:t>- БИК 042202001;</w:t>
      </w:r>
    </w:p>
    <w:p w:rsidR="00516725" w:rsidRDefault="00516725">
      <w:pPr>
        <w:pStyle w:val="ConsPlusNormal"/>
        <w:ind w:firstLine="540"/>
        <w:jc w:val="both"/>
      </w:pPr>
      <w:r>
        <w:t>- код бюджетной классификации (КБК): 266 1 14 02023 02 0000 440;</w:t>
      </w:r>
    </w:p>
    <w:p w:rsidR="00516725" w:rsidRDefault="00516725">
      <w:pPr>
        <w:pStyle w:val="ConsPlusNormal"/>
        <w:ind w:firstLine="540"/>
        <w:jc w:val="both"/>
      </w:pPr>
      <w:r>
        <w:t>- ОКТ</w:t>
      </w:r>
      <w:r w:rsidR="00CE1A3B">
        <w:t>М</w:t>
      </w:r>
      <w:r>
        <w:t xml:space="preserve">О: </w:t>
      </w:r>
      <w:r w:rsidR="00CE1A3B" w:rsidRPr="00CE1A3B">
        <w:rPr>
          <w:b/>
          <w:iCs/>
          <w:sz w:val="21"/>
          <w:szCs w:val="21"/>
        </w:rPr>
        <w:t>22 701 000</w:t>
      </w:r>
      <w:r>
        <w:t>.</w:t>
      </w:r>
    </w:p>
    <w:p w:rsidR="00516725" w:rsidRDefault="00516725">
      <w:pPr>
        <w:pStyle w:val="ConsPlusNormal"/>
        <w:ind w:firstLine="540"/>
        <w:jc w:val="both"/>
      </w:pPr>
      <w:r>
        <w:t>3.10. Ответственность за полноту перечислений денежных средств в доход областного бюджета несут пользователи государственного имущества.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center"/>
        <w:outlineLvl w:val="1"/>
      </w:pPr>
      <w:bookmarkStart w:id="6" w:name="Par162"/>
      <w:bookmarkEnd w:id="6"/>
      <w:r>
        <w:t>4. Исполнение условий списания после получения</w:t>
      </w:r>
    </w:p>
    <w:p w:rsidR="00516725" w:rsidRDefault="00516725">
      <w:pPr>
        <w:pStyle w:val="ConsPlusNormal"/>
        <w:jc w:val="center"/>
      </w:pPr>
      <w:r>
        <w:t>согласия Министерства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ind w:firstLine="540"/>
        <w:jc w:val="both"/>
      </w:pPr>
      <w:bookmarkStart w:id="7" w:name="Par165"/>
      <w:bookmarkEnd w:id="7"/>
      <w:r>
        <w:t>4.1. Все требования, изложенные в письме Министерства о согласии на списание государственного имущества, подлежат исполнению в срок не позднее двух месяцев со дня получения адресатом указанного письма, а также должны быть исполнены в строгом соответствии с его содержанием.</w:t>
      </w:r>
    </w:p>
    <w:p w:rsidR="00516725" w:rsidRDefault="00516725">
      <w:pPr>
        <w:pStyle w:val="ConsPlusNormal"/>
        <w:ind w:firstLine="540"/>
        <w:jc w:val="both"/>
      </w:pPr>
      <w:r>
        <w:t>4.2. При уничтожении имущества должна обеспечиваться безопасность граждан и сохранность чужого имущества.</w:t>
      </w:r>
    </w:p>
    <w:p w:rsidR="00516725" w:rsidRDefault="00516725">
      <w:pPr>
        <w:pStyle w:val="ConsPlusNormal"/>
        <w:ind w:firstLine="540"/>
        <w:jc w:val="both"/>
      </w:pPr>
      <w:r>
        <w:t>4.3.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 работ по утилизации имущества.</w:t>
      </w:r>
    </w:p>
    <w:p w:rsidR="00516725" w:rsidRDefault="00516725">
      <w:pPr>
        <w:pStyle w:val="ConsPlusNormal"/>
        <w:ind w:firstLine="540"/>
        <w:jc w:val="both"/>
      </w:pPr>
      <w:r>
        <w:t>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516725" w:rsidRDefault="00516725">
      <w:pPr>
        <w:pStyle w:val="ConsPlusNormal"/>
        <w:ind w:firstLine="540"/>
        <w:jc w:val="both"/>
      </w:pPr>
      <w:r>
        <w:t>4.4. Лицо, уничтожающее объект недвижимого имущества, обязано привести земельный участок в соответствие с требованиями земельного и градостроительного законодательства.</w:t>
      </w:r>
    </w:p>
    <w:p w:rsidR="00516725" w:rsidRDefault="00516725">
      <w:pPr>
        <w:pStyle w:val="ConsPlusNormal"/>
        <w:ind w:firstLine="540"/>
        <w:jc w:val="both"/>
      </w:pPr>
      <w:r>
        <w:t>4.5. После осуществления фактических и юридических действий с имуществом, подлежащим утилизации, предприятие (учреждение) списывает данное имущество с баланса в установленном порядке.</w:t>
      </w:r>
    </w:p>
    <w:p w:rsidR="00516725" w:rsidRDefault="00516725">
      <w:pPr>
        <w:pStyle w:val="ConsPlusNormal"/>
        <w:ind w:firstLine="540"/>
        <w:jc w:val="both"/>
      </w:pPr>
      <w:r>
        <w:t xml:space="preserve">4.6. Юридические лица в сроки, установленные </w:t>
      </w:r>
      <w:hyperlink w:anchor="Par165" w:tooltip="Ссылка на текущий документ" w:history="1">
        <w:r>
          <w:rPr>
            <w:color w:val="0000FF"/>
          </w:rPr>
          <w:t>пунктом 4.1</w:t>
        </w:r>
      </w:hyperlink>
      <w:r>
        <w:t xml:space="preserve"> настоящего Порядка, представляют в Министерство документацию, подтверждающую осуществление действий по утилизации имущества, а также представляют копии приходных документов, накладных о сдаче драгметаллов, металлолома, акты ликвидационных мероприятий, договоры, трудовые соглашения на осуществление мероприятий по разборке и демонтажу списанных объектов.</w:t>
      </w:r>
    </w:p>
    <w:p w:rsidR="00516725" w:rsidRDefault="00516725">
      <w:pPr>
        <w:pStyle w:val="ConsPlusNormal"/>
        <w:ind w:firstLine="540"/>
        <w:jc w:val="both"/>
      </w:pPr>
      <w:r>
        <w:t>4.7. После получения согласия на списание транспортного средства, самоходной машины предприятие (учреждение) дополнительно обязано представить в Министерство копии документов, подтверждающих снятие транспортного средства (самоходной машины) с учета в УГИБДД ГУ МВД России по Нижегородской области (Гостехнадзоре).</w:t>
      </w:r>
    </w:p>
    <w:p w:rsidR="00516725" w:rsidRDefault="00516725">
      <w:pPr>
        <w:pStyle w:val="ConsPlusNormal"/>
        <w:ind w:firstLine="540"/>
        <w:jc w:val="both"/>
      </w:pPr>
      <w:r>
        <w:t>4.8. После получения согласия на списание объекта недвижимого имущества предприятие (учреждение) обязано представить в Министерство:</w:t>
      </w:r>
    </w:p>
    <w:p w:rsidR="00516725" w:rsidRDefault="00516725">
      <w:pPr>
        <w:pStyle w:val="ConsPlusNormal"/>
        <w:ind w:firstLine="540"/>
        <w:jc w:val="both"/>
      </w:pPr>
      <w:r>
        <w:t>- сведения, подтверждающие отсутствие объекта недвижимости, выданные органом технической инвентаризации;</w:t>
      </w:r>
    </w:p>
    <w:p w:rsidR="00516725" w:rsidRDefault="00516725">
      <w:pPr>
        <w:pStyle w:val="ConsPlusNormal"/>
        <w:ind w:firstLine="540"/>
        <w:jc w:val="both"/>
      </w:pPr>
      <w:r>
        <w:t xml:space="preserve">- сведения из Управления Федеральной службы государственной регистрации, кадастра и </w:t>
      </w:r>
      <w:r>
        <w:lastRenderedPageBreak/>
        <w:t>картографии по Нижегородской области о прекращении права государственной собственности Нижегородской области, права оперативного управления, хозяйственного ведения (при наличии государственной регистрации прав на объект);</w:t>
      </w:r>
    </w:p>
    <w:p w:rsidR="00516725" w:rsidRDefault="00516725">
      <w:pPr>
        <w:pStyle w:val="ConsPlusNormal"/>
        <w:ind w:firstLine="540"/>
        <w:jc w:val="both"/>
      </w:pPr>
      <w:r>
        <w:t>- сведения о снятии объекта недвижимого имущества с технического и кадастрового учета (при наличии постановки на технический, кадастровый учет).</w:t>
      </w:r>
    </w:p>
    <w:p w:rsidR="00516725" w:rsidRDefault="00516725">
      <w:pPr>
        <w:pStyle w:val="ConsPlusNormal"/>
        <w:ind w:firstLine="540"/>
        <w:jc w:val="both"/>
      </w:pPr>
      <w:r>
        <w:t>4.9. В случае непредставления предприятием (учреждением) подтверждающей документации Министерство направляет в орган исполнительный власти Нижегородской области, в ведении которого находится государственное учреждение или предприятие, предложения о применении к руководителю предприятия (учреждения) мер дисциплинарной ответственности.</w:t>
      </w: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jc w:val="both"/>
      </w:pPr>
    </w:p>
    <w:p w:rsidR="00516725" w:rsidRDefault="005167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1672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E1A3B"/>
    <w:rsid w:val="001F2277"/>
    <w:rsid w:val="00516725"/>
    <w:rsid w:val="00703063"/>
    <w:rsid w:val="00CE1A3B"/>
    <w:rsid w:val="00E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3D0A888A96203CE9B051724EF8B88DFF4FA0E1F4078294677CA09A26EAFDx60DG" TargetMode="External"/><Relationship Id="rId13" Type="http://schemas.openxmlformats.org/officeDocument/2006/relationships/hyperlink" Target="consultantplus://offline/ref=6D9D29DA2EE28392B25ED6EF57DA592F746A1D3347C9BB8A491FD6EA01B926485EECB0BCD73101B7y50AG" TargetMode="External"/><Relationship Id="rId18" Type="http://schemas.openxmlformats.org/officeDocument/2006/relationships/hyperlink" Target="consultantplus://offline/ref=6D9D29DA2EE28392B25ED6EF57DA592F746C173A4AC6BB8A491FD6EA01yB09G" TargetMode="External"/><Relationship Id="rId26" Type="http://schemas.openxmlformats.org/officeDocument/2006/relationships/hyperlink" Target="consultantplus://offline/ref=6D9D29DA2EE28392B25EC8E241B6062A7264403745CBB9D915408DB756B02C1F19A3E9FE933D01B55F1126yC0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9D29DA2EE28392B25ED6EF57DA592F716E1E3B41C4E6804146DAE806B6795F59A5BCBDD73108yB0CG" TargetMode="External"/><Relationship Id="rId7" Type="http://schemas.openxmlformats.org/officeDocument/2006/relationships/hyperlink" Target="consultantplus://offline/ref=C0423D0A888A96203CE9AE5C6422A7BD8BF112A4E3F60CD4CA3827FDCD2FE0AA2AEF478EA3x20CG" TargetMode="External"/><Relationship Id="rId12" Type="http://schemas.openxmlformats.org/officeDocument/2006/relationships/hyperlink" Target="consultantplus://offline/ref=6D9D29DA2EE28392B25EC8E241B6062A7264403745CBB9D915408DB756B02C1F19A3E9FE933D01B55F1127yC0EG" TargetMode="External"/><Relationship Id="rId17" Type="http://schemas.openxmlformats.org/officeDocument/2006/relationships/hyperlink" Target="consultantplus://offline/ref=6D9D29DA2EE28392B25EC8E241B6062A7264403745CEB1D810408DB756B02C1F19A3E9FE933D01B55F1126yC0BG" TargetMode="External"/><Relationship Id="rId25" Type="http://schemas.openxmlformats.org/officeDocument/2006/relationships/hyperlink" Target="consultantplus://offline/ref=6D9D29DA2EE28392B25ED6EF57DA592F716E1E3B41C4E6804146DAE806B6795F59A5BCBDD73108yB0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9D29DA2EE28392B25EC8E241B6062A7264403745CBB0DC17408DB756B02C1Fy109G" TargetMode="External"/><Relationship Id="rId20" Type="http://schemas.openxmlformats.org/officeDocument/2006/relationships/hyperlink" Target="consultantplus://offline/ref=6D9D29DA2EE28392B25EC8E241B6062A7264403745CEB1D810408DB756B02C1F19A3E9FE933D01B55F1126yC0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3D0A888A96203CE9AE5C6422A7BD8BF112A4E3F60CD4CA3827FDCD2FE0AA2AEF478EA42D78CAx001G" TargetMode="External"/><Relationship Id="rId11" Type="http://schemas.openxmlformats.org/officeDocument/2006/relationships/hyperlink" Target="consultantplus://offline/ref=C0423D0A888A96203CE9AE5C6422A7BD8BF510ADE3F60CD4CA3827FDCD2FE0AA2AEF478EA42C7CC3x00BG" TargetMode="External"/><Relationship Id="rId24" Type="http://schemas.openxmlformats.org/officeDocument/2006/relationships/hyperlink" Target="consultantplus://offline/ref=6D9D29DA2EE28392B25EC8E241B6062A7264403745CBB9D915408DB756B02C1F19A3E9FE933D01B55F1127yC0FG" TargetMode="External"/><Relationship Id="rId5" Type="http://schemas.openxmlformats.org/officeDocument/2006/relationships/hyperlink" Target="consultantplus://offline/ref=C0423D0A888A96203CE9AE5C6422A7BD8BF112A4E3F60CD4CA3827FDCD2FE0AA2AEF478EA42D7DC0x00CG" TargetMode="External"/><Relationship Id="rId15" Type="http://schemas.openxmlformats.org/officeDocument/2006/relationships/hyperlink" Target="consultantplus://offline/ref=6D9D29DA2EE28392B25ED6EF57DA592F746A1D3347C9BB8A491FD6EA01B926485EECB0BCD0y300G" TargetMode="External"/><Relationship Id="rId23" Type="http://schemas.openxmlformats.org/officeDocument/2006/relationships/hyperlink" Target="consultantplus://offline/ref=6D9D29DA2EE28392B25ED6EF57DA592F716E1E3B41C4E6804146DAE806B6795F59A5BCBDD73200yB0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423D0A888A96203CE9AE5C6422A7BD8BF718ADEEF90CD4CA3827FDCDx20FG" TargetMode="External"/><Relationship Id="rId19" Type="http://schemas.openxmlformats.org/officeDocument/2006/relationships/hyperlink" Target="consultantplus://offline/ref=6D9D29DA2EE28392B25ED6EF57DA592F746E1F3A47C9BB8A491FD6EA01B926485EECB0BCD73000B4y50DG" TargetMode="External"/><Relationship Id="rId4" Type="http://schemas.openxmlformats.org/officeDocument/2006/relationships/hyperlink" Target="consultantplus://offline/ref=C0423D0A888A96203CE9B051724EF8B88DFF4FA0E1F40E8796677CA09A26EAFD6DA01ECCE0217DC209C801xC03G" TargetMode="External"/><Relationship Id="rId9" Type="http://schemas.openxmlformats.org/officeDocument/2006/relationships/hyperlink" Target="consultantplus://offline/ref=C0423D0A888A96203CE9B051724EF8B88DFF4FA0E1F1068693677CA09A26EAFD6DA01ECCE0217DC209C800xC06G" TargetMode="External"/><Relationship Id="rId14" Type="http://schemas.openxmlformats.org/officeDocument/2006/relationships/hyperlink" Target="consultantplus://offline/ref=6D9D29DA2EE28392B25ED6EF57DA592F746A1D3347C9BB8A491FD6EA01B926485EECB0BCD73104BDy507G" TargetMode="External"/><Relationship Id="rId22" Type="http://schemas.openxmlformats.org/officeDocument/2006/relationships/hyperlink" Target="consultantplus://offline/ref=6D9D29DA2EE28392B25ED6EF57DA592F716E1E3B41C4E6804146DAE806B6795F59A5BCBDD73202yB0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5014</Words>
  <Characters>28583</Characters>
  <Application>Microsoft Office Word</Application>
  <DocSecurity>2</DocSecurity>
  <Lines>238</Lines>
  <Paragraphs>67</Paragraphs>
  <ScaleCrop>false</ScaleCrop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06.04.2012 N 311-05-11-32/12(ред. от 25.11.2013)"Об утверждении Порядка списания основных средств, находящихся в государственной собственности Нижегородской облас</dc:title>
  <dc:subject/>
  <dc:creator>ConsultantPlus</dc:creator>
  <cp:keywords/>
  <dc:description/>
  <cp:lastModifiedBy>skirda</cp:lastModifiedBy>
  <cp:revision>2</cp:revision>
  <dcterms:created xsi:type="dcterms:W3CDTF">2018-11-19T12:37:00Z</dcterms:created>
  <dcterms:modified xsi:type="dcterms:W3CDTF">2018-11-19T12:37:00Z</dcterms:modified>
</cp:coreProperties>
</file>