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2F" w:rsidRDefault="008A0C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0C2F" w:rsidRDefault="008A0C2F">
      <w:pPr>
        <w:pStyle w:val="ConsPlusNormal"/>
        <w:ind w:firstLine="540"/>
        <w:jc w:val="both"/>
        <w:outlineLvl w:val="0"/>
      </w:pPr>
    </w:p>
    <w:p w:rsidR="008A0C2F" w:rsidRDefault="008A0C2F">
      <w:pPr>
        <w:pStyle w:val="ConsPlusTitle"/>
        <w:jc w:val="center"/>
      </w:pPr>
      <w:r>
        <w:t>ПРАВИТЕЛЬСТВО НИЖЕГОРОДСКОЙ ОБЛАСТИ</w:t>
      </w:r>
    </w:p>
    <w:p w:rsidR="008A0C2F" w:rsidRDefault="008A0C2F">
      <w:pPr>
        <w:pStyle w:val="ConsPlusTitle"/>
        <w:jc w:val="center"/>
      </w:pPr>
    </w:p>
    <w:p w:rsidR="008A0C2F" w:rsidRDefault="008A0C2F">
      <w:pPr>
        <w:pStyle w:val="ConsPlusTitle"/>
        <w:jc w:val="center"/>
      </w:pPr>
      <w:r>
        <w:t>ПОСТАНОВЛЕНИЕ</w:t>
      </w:r>
    </w:p>
    <w:p w:rsidR="008A0C2F" w:rsidRDefault="008A0C2F">
      <w:pPr>
        <w:pStyle w:val="ConsPlusTitle"/>
        <w:jc w:val="center"/>
      </w:pPr>
      <w:r>
        <w:t>от 15 мая 2018 г. N 353</w:t>
      </w:r>
    </w:p>
    <w:p w:rsidR="008A0C2F" w:rsidRDefault="008A0C2F">
      <w:pPr>
        <w:pStyle w:val="ConsPlusTitle"/>
        <w:jc w:val="center"/>
      </w:pPr>
    </w:p>
    <w:p w:rsidR="008A0C2F" w:rsidRDefault="008A0C2F">
      <w:pPr>
        <w:pStyle w:val="ConsPlusTitle"/>
        <w:jc w:val="center"/>
      </w:pPr>
      <w:r>
        <w:t>О ВНЕСЕНИИ ИЗМЕНЕНИЙ В ПОСТАНОВЛЕНИЕ ПРАВИТЕЛЬСТВА</w:t>
      </w:r>
    </w:p>
    <w:p w:rsidR="008A0C2F" w:rsidRDefault="008A0C2F">
      <w:pPr>
        <w:pStyle w:val="ConsPlusTitle"/>
        <w:jc w:val="center"/>
      </w:pPr>
      <w:r>
        <w:t>НИЖЕГОРОДСКОЙ ОБЛАСТИ ОТ 2 ОКТЯБРЯ 2015 ГОДА N 635</w:t>
      </w:r>
    </w:p>
    <w:p w:rsidR="008A0C2F" w:rsidRDefault="008A0C2F">
      <w:pPr>
        <w:pStyle w:val="ConsPlusNormal"/>
        <w:ind w:firstLine="540"/>
        <w:jc w:val="both"/>
      </w:pPr>
    </w:p>
    <w:p w:rsidR="008A0C2F" w:rsidRDefault="008A0C2F">
      <w:pPr>
        <w:pStyle w:val="ConsPlusNormal"/>
        <w:ind w:firstLine="540"/>
        <w:jc w:val="both"/>
      </w:pPr>
      <w:r>
        <w:t>Правительство Нижегородской области постановляет:</w:t>
      </w:r>
    </w:p>
    <w:p w:rsidR="008A0C2F" w:rsidRDefault="008A0C2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 октября 2015 года N 635 "Об утверждении Порядка определения вида фактического использования зданий (строений, сооружений) и помещений для целей налогообложения" следующие изменения:</w:t>
      </w:r>
    </w:p>
    <w:p w:rsidR="008A0C2F" w:rsidRDefault="008A0C2F">
      <w:pPr>
        <w:pStyle w:val="ConsPlusNormal"/>
        <w:spacing w:before="220"/>
        <w:ind w:firstLine="540"/>
        <w:jc w:val="both"/>
      </w:pPr>
      <w:r>
        <w:t xml:space="preserve">1.1. По тексту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слова "министерство инвестиций, земельных и имущественных отношений Нижегородской области" в соответствующем падеже заменить словами "министерство имущественных и земельных отношений Нижегородской области" в соответствующем падеже.</w:t>
      </w:r>
    </w:p>
    <w:p w:rsidR="008A0C2F" w:rsidRDefault="008A0C2F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Порядке</w:t>
        </w:r>
      </w:hyperlink>
      <w:r>
        <w:t xml:space="preserve"> определения вида фактического использования зданий (строений, сооружений) и помещений для целей налогообложения, утвержденном постановлением:</w:t>
      </w:r>
    </w:p>
    <w:p w:rsidR="008A0C2F" w:rsidRDefault="008A0C2F">
      <w:pPr>
        <w:pStyle w:val="ConsPlusNormal"/>
        <w:spacing w:before="220"/>
        <w:ind w:firstLine="540"/>
        <w:jc w:val="both"/>
      </w:pPr>
      <w:r>
        <w:t xml:space="preserve">1) по тексту </w:t>
      </w:r>
      <w:hyperlink r:id="rId9" w:history="1">
        <w:r>
          <w:rPr>
            <w:color w:val="0000FF"/>
          </w:rPr>
          <w:t>Порядка</w:t>
        </w:r>
      </w:hyperlink>
      <w:r>
        <w:t xml:space="preserve"> слова "государственный кадастр недвижимости" в соответствующем падеже заменить словами "единый государственный реестр недвижимости" в соответствующем падеже;</w:t>
      </w:r>
    </w:p>
    <w:p w:rsidR="008A0C2F" w:rsidRDefault="008A0C2F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пункте 3</w:t>
        </w:r>
      </w:hyperlink>
      <w:r>
        <w:t xml:space="preserve"> слова "министерство инвестиций, земельных и имущественных отношений Нижегородской области" заменить словами "министерство имущественных и земельных отношений Нижегородской области";</w:t>
      </w:r>
    </w:p>
    <w:p w:rsidR="008A0C2F" w:rsidRDefault="008A0C2F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подпункте 2 пункта 12</w:t>
        </w:r>
      </w:hyperlink>
      <w:r>
        <w:t xml:space="preserve"> слова "кадастровым паспортом" заменить словами "выпиской из единого государственного реестра недвижимости".</w:t>
      </w:r>
    </w:p>
    <w:p w:rsidR="008A0C2F" w:rsidRDefault="008A0C2F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8A0C2F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0C2F" w:rsidRDefault="008A0C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A0C2F" w:rsidRDefault="008A0C2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A0C2F" w:rsidRDefault="008A0C2F">
      <w:pPr>
        <w:pStyle w:val="ConsPlusNormal"/>
        <w:spacing w:before="280"/>
        <w:ind w:firstLine="540"/>
        <w:jc w:val="both"/>
      </w:pPr>
      <w:r>
        <w:t>4. Настоящее постановление вступает в силу со дня его подписания и подлежит официальному опубликованию.</w:t>
      </w:r>
    </w:p>
    <w:p w:rsidR="008A0C2F" w:rsidRDefault="008A0C2F">
      <w:pPr>
        <w:pStyle w:val="ConsPlusNormal"/>
        <w:ind w:firstLine="540"/>
        <w:jc w:val="both"/>
      </w:pPr>
    </w:p>
    <w:p w:rsidR="008A0C2F" w:rsidRDefault="008A0C2F">
      <w:pPr>
        <w:pStyle w:val="ConsPlusNormal"/>
        <w:jc w:val="right"/>
      </w:pPr>
      <w:r>
        <w:t>И.о. временно исполняющего</w:t>
      </w:r>
    </w:p>
    <w:p w:rsidR="008A0C2F" w:rsidRDefault="008A0C2F">
      <w:pPr>
        <w:pStyle w:val="ConsPlusNormal"/>
        <w:jc w:val="right"/>
      </w:pPr>
      <w:r>
        <w:t>обязанности Губернатора</w:t>
      </w:r>
    </w:p>
    <w:p w:rsidR="008A0C2F" w:rsidRDefault="008A0C2F">
      <w:pPr>
        <w:pStyle w:val="ConsPlusNormal"/>
        <w:jc w:val="right"/>
      </w:pPr>
      <w:r>
        <w:t>Е.Б.ЛЮЛИН</w:t>
      </w:r>
    </w:p>
    <w:p w:rsidR="008A0C2F" w:rsidRDefault="008A0C2F">
      <w:pPr>
        <w:pStyle w:val="ConsPlusNormal"/>
        <w:ind w:firstLine="540"/>
        <w:jc w:val="both"/>
      </w:pPr>
    </w:p>
    <w:p w:rsidR="008A0C2F" w:rsidRDefault="008A0C2F">
      <w:pPr>
        <w:pStyle w:val="ConsPlusNormal"/>
        <w:ind w:firstLine="540"/>
        <w:jc w:val="both"/>
      </w:pPr>
    </w:p>
    <w:p w:rsidR="008A0C2F" w:rsidRDefault="008A0C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9C0" w:rsidRDefault="00A539C0">
      <w:bookmarkStart w:id="0" w:name="_GoBack"/>
      <w:bookmarkEnd w:id="0"/>
    </w:p>
    <w:sectPr w:rsidR="00A539C0" w:rsidSect="003523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2F"/>
    <w:rsid w:val="008A0C2F"/>
    <w:rsid w:val="00A539C0"/>
    <w:rsid w:val="00B2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0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0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0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0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396AC3C1E8C4E2EAC17085921D317C919E4C54C4468E7C7895AD38024FFEBA75044643F6D38AC46969E69C806C864E28D1E0E8B38D819A96B7BE13uBI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396AC3C1E8C4E2EAC17085921D317C919E4C54C4468E7C7895AD38024FFEBA75044643E4D3D2C8686DF89D8179D01F6Du8ID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396AC3C1E8C4E2EAC17085921D317C919E4C54C4468E7C7895AD38024FFEBA75044643E4D3D2C8686DF89D8179D01F6Du8IDO" TargetMode="External"/><Relationship Id="rId11" Type="http://schemas.openxmlformats.org/officeDocument/2006/relationships/hyperlink" Target="consultantplus://offline/ref=9A396AC3C1E8C4E2EAC17085921D317C919E4C54C4468E7C7895AD38024FFEBA75044643F6D38AC46969E79C826C864E28D1E0E8B38D819A96B7BE13uBIB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A396AC3C1E8C4E2EAC17085921D317C919E4C54C4468E7C7895AD38024FFEBA75044643F6D38AC46969E69E846C864E28D1E0E8B38D819A96B7BE13uBI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396AC3C1E8C4E2EAC17085921D317C919E4C54C4468E7C7895AD38024FFEBA75044643F6D38AC46969E69C806C864E28D1E0E8B38D819A96B7BE13uB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Кияшко И.Б.</dc:creator>
  <cp:lastModifiedBy>Кияшко И.Б.</cp:lastModifiedBy>
  <cp:revision>1</cp:revision>
  <dcterms:created xsi:type="dcterms:W3CDTF">2019-02-14T14:08:00Z</dcterms:created>
  <dcterms:modified xsi:type="dcterms:W3CDTF">2019-02-14T14:09:00Z</dcterms:modified>
</cp:coreProperties>
</file>