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6F" w:rsidRDefault="003204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046F" w:rsidRDefault="0032046F">
      <w:pPr>
        <w:pStyle w:val="ConsPlusNormal"/>
        <w:ind w:firstLine="540"/>
        <w:jc w:val="both"/>
        <w:outlineLvl w:val="0"/>
      </w:pPr>
    </w:p>
    <w:p w:rsidR="0032046F" w:rsidRDefault="0032046F">
      <w:pPr>
        <w:pStyle w:val="ConsPlusTitle"/>
        <w:jc w:val="center"/>
      </w:pPr>
      <w:r>
        <w:t>ПРАВИТЕЛЬСТВО НИЖЕГОРОДСКОЙ ОБЛАСТИ</w:t>
      </w:r>
    </w:p>
    <w:p w:rsidR="0032046F" w:rsidRDefault="0032046F">
      <w:pPr>
        <w:pStyle w:val="ConsPlusTitle"/>
        <w:ind w:firstLine="540"/>
        <w:jc w:val="both"/>
      </w:pPr>
    </w:p>
    <w:p w:rsidR="0032046F" w:rsidRDefault="0032046F">
      <w:pPr>
        <w:pStyle w:val="ConsPlusTitle"/>
        <w:jc w:val="center"/>
      </w:pPr>
      <w:r>
        <w:t>ПОСТАНОВЛЕНИЕ</w:t>
      </w:r>
    </w:p>
    <w:p w:rsidR="0032046F" w:rsidRDefault="0032046F">
      <w:pPr>
        <w:pStyle w:val="ConsPlusTitle"/>
        <w:jc w:val="center"/>
      </w:pPr>
      <w:r>
        <w:t>от 12 ноября 2018 г. N 744</w:t>
      </w:r>
    </w:p>
    <w:p w:rsidR="0032046F" w:rsidRDefault="0032046F">
      <w:pPr>
        <w:pStyle w:val="ConsPlusTitle"/>
        <w:ind w:firstLine="540"/>
        <w:jc w:val="both"/>
      </w:pPr>
    </w:p>
    <w:p w:rsidR="0032046F" w:rsidRDefault="0032046F">
      <w:pPr>
        <w:pStyle w:val="ConsPlusTitle"/>
        <w:jc w:val="center"/>
      </w:pPr>
      <w:r>
        <w:t>О ВНЕСЕНИИ ИЗМЕНЕНИЙ В ПОСТАНОВЛЕНИЕ ПРАВИТЕЛЬСТВА</w:t>
      </w:r>
    </w:p>
    <w:p w:rsidR="0032046F" w:rsidRDefault="0032046F">
      <w:pPr>
        <w:pStyle w:val="ConsPlusTitle"/>
        <w:jc w:val="center"/>
      </w:pPr>
      <w:r>
        <w:t>НИЖЕГОРОДСКОЙ ОБЛАСТИ ОТ 2 ОКТЯБРЯ 2015 Г. N 635</w:t>
      </w:r>
    </w:p>
    <w:p w:rsidR="0032046F" w:rsidRDefault="0032046F">
      <w:pPr>
        <w:pStyle w:val="ConsPlusNormal"/>
        <w:ind w:firstLine="540"/>
        <w:jc w:val="both"/>
      </w:pPr>
    </w:p>
    <w:p w:rsidR="0032046F" w:rsidRDefault="0032046F">
      <w:pPr>
        <w:pStyle w:val="ConsPlusNormal"/>
        <w:ind w:firstLine="540"/>
        <w:jc w:val="both"/>
      </w:pPr>
      <w:r>
        <w:t>Правительство Нижегородской области постановляет:</w:t>
      </w:r>
    </w:p>
    <w:p w:rsidR="0032046F" w:rsidRDefault="0032046F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32046F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46F" w:rsidRDefault="003204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046F" w:rsidRDefault="0032046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пункте 1: постановление Правительства Нижегородской области N 635 издано 02.10.2015, а не 02.10.2014.</w:t>
            </w:r>
          </w:p>
        </w:tc>
      </w:tr>
    </w:tbl>
    <w:p w:rsidR="0032046F" w:rsidRDefault="0032046F">
      <w:pPr>
        <w:pStyle w:val="ConsPlusNormal"/>
        <w:spacing w:before="28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 октября 2014 г. N 635 "Об утверждении Порядка определения вида фактического использования зданий (строений, сооружений) и помещений для целей налогообложения" следующие изменения: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5</w:t>
        </w:r>
      </w:hyperlink>
      <w:r>
        <w:t xml:space="preserve"> постановления изложить в следующей редакции: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>"5. Контроль за исполнителем настоящего постановления возложить на исполняющего обязанности заместителя Губернатора, заместителя Председателя Правительства Нижегородской области И.Н. Носова.".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Порядке</w:t>
        </w:r>
      </w:hyperlink>
      <w:r>
        <w:t xml:space="preserve"> определения вида фактического использования зданий (строений, сооружений) и помещений для целей налогообложения, утвержденном постановлением: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"от 6 февраля 2014 года" заменить словами "от 6 февраля 2014 г.";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абзац второй пункта 5</w:t>
        </w:r>
      </w:hyperlink>
      <w:r>
        <w:t xml:space="preserve"> исключить;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>"8. Приказ об определении Перечня подлежит официальному опубликованию, а Перечень подлежит размещению на официальном сайте Правительства Нижегородской области и официальном сайте уполномоченного органа в информационно-телекоммуникационной сети "Интернет" в срок не позднее 30 ноября года, предшествующего очередному налоговому периоду.";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абзац первый пункта 9</w:t>
        </w:r>
      </w:hyperlink>
      <w:r>
        <w:t xml:space="preserve"> изложить в следующей редакции: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>"9. Заинтересованные лица (далее - заявители) в случае несогласия с включением или невключением соответствующего объекта недвижимого имущества в Перечень или изменения вида фактического использования здания (строения, сооружения) или помещения вправе обратиться в уполномоченный орган с заявлением об определении вида фактического использования зданий (строений, сооружения) и помещений по форме, утверждаемой приказом уполномоченного органа, с приложением следующих документов:";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16</w:t>
        </w:r>
      </w:hyperlink>
      <w:r>
        <w:t xml:space="preserve"> Порядка изложить в следующей редакции: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t>"16. В перечень, формируемый на очередной налоговый период, не подлежат включению объекты недвижимости, в отношении которых межведомственной комиссией приняты решения об исключении их из Перечня текущего года, за исключением объектов, по которым решением межведомственной комиссии предусмотрено их включение в перечень на очередной налоговый период.".</w:t>
      </w:r>
    </w:p>
    <w:p w:rsidR="0032046F" w:rsidRDefault="0032046F">
      <w:pPr>
        <w:pStyle w:val="ConsPlusNormal"/>
        <w:spacing w:before="220"/>
        <w:ind w:firstLine="540"/>
        <w:jc w:val="both"/>
      </w:pPr>
      <w:r>
        <w:lastRenderedPageBreak/>
        <w:t>2. Настоящее постановление вступает в силу со дня его официального опубликования и распространяется на правоотношения, возникшие с 31 октября 2018 г.</w:t>
      </w:r>
    </w:p>
    <w:p w:rsidR="0032046F" w:rsidRDefault="0032046F">
      <w:pPr>
        <w:pStyle w:val="ConsPlusNormal"/>
        <w:ind w:firstLine="540"/>
        <w:jc w:val="both"/>
      </w:pPr>
    </w:p>
    <w:p w:rsidR="0032046F" w:rsidRDefault="0032046F">
      <w:pPr>
        <w:pStyle w:val="ConsPlusNormal"/>
        <w:jc w:val="right"/>
      </w:pPr>
      <w:r>
        <w:t>И.о. Губернатора</w:t>
      </w:r>
    </w:p>
    <w:p w:rsidR="0032046F" w:rsidRDefault="0032046F">
      <w:pPr>
        <w:pStyle w:val="ConsPlusNormal"/>
        <w:jc w:val="right"/>
      </w:pPr>
      <w:r>
        <w:t>Е.Б.ЛЮЛИН</w:t>
      </w:r>
    </w:p>
    <w:p w:rsidR="0032046F" w:rsidRDefault="0032046F">
      <w:pPr>
        <w:pStyle w:val="ConsPlusNormal"/>
        <w:ind w:firstLine="540"/>
        <w:jc w:val="both"/>
      </w:pPr>
    </w:p>
    <w:p w:rsidR="0032046F" w:rsidRDefault="0032046F">
      <w:pPr>
        <w:pStyle w:val="ConsPlusNormal"/>
        <w:ind w:firstLine="540"/>
        <w:jc w:val="both"/>
      </w:pPr>
    </w:p>
    <w:p w:rsidR="0032046F" w:rsidRDefault="00320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9C0" w:rsidRDefault="00A539C0">
      <w:bookmarkStart w:id="0" w:name="_GoBack"/>
      <w:bookmarkEnd w:id="0"/>
    </w:p>
    <w:sectPr w:rsidR="00A539C0" w:rsidSect="006167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6F"/>
    <w:rsid w:val="0032046F"/>
    <w:rsid w:val="00A539C0"/>
    <w:rsid w:val="00B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6B6D4CB2AED10061C50AE8F6A987409C1884714E54D5456BDB7C3758F48B30390631990177575467A124E625069B84AE4883D3ECF9620947BE281j8J5O" TargetMode="External"/><Relationship Id="rId13" Type="http://schemas.openxmlformats.org/officeDocument/2006/relationships/hyperlink" Target="consultantplus://offline/ref=D426B6D4CB2AED10061C50AE8F6A987409C1884714E54D5456BDB7C3758F48B30390631990177575467A134E675069B84AE4883D3ECF9620947BE281j8J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26B6D4CB2AED10061C50AE8F6A987409C1884714E54D5456BDB7C3758F48B30390631990177575467A1248645069B84AE4883D3ECF9620947BE281j8J5O" TargetMode="External"/><Relationship Id="rId12" Type="http://schemas.openxmlformats.org/officeDocument/2006/relationships/hyperlink" Target="consultantplus://offline/ref=D426B6D4CB2AED10061C50AE8F6A987409C1884714E54D5456BDB7C3758F48B30390631990177575467A1248665069B84AE4883D3ECF9620947BE281j8J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6B6D4CB2AED10061C50AE8F6A987409C1884714E54D5456BDB7C3758F48B30390631982172D79477E0C4F63453FE90FjBJ8O" TargetMode="External"/><Relationship Id="rId11" Type="http://schemas.openxmlformats.org/officeDocument/2006/relationships/hyperlink" Target="consultantplus://offline/ref=D426B6D4CB2AED10061C50AE8F6A987409C1884714E54D5456BDB7C3758F48B30390631990177575467A124D695069B84AE4883D3ECF9620947BE281j8J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26B6D4CB2AED10061C50AE8F6A987409C1884714E54D5456BDB7C3758F48B30390631990177575467A134D605069B84AE4883D3ECF9620947BE281j8J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6B6D4CB2AED10061C50AE8F6A987409C1884714E54D5456BDB7C3758F48B30390631990177575467A134D615069B84AE4883D3ECF9620947BE281j8J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 И.Б.</dc:creator>
  <cp:lastModifiedBy>Кияшко И.Б.</cp:lastModifiedBy>
  <cp:revision>1</cp:revision>
  <dcterms:created xsi:type="dcterms:W3CDTF">2019-02-14T14:09:00Z</dcterms:created>
  <dcterms:modified xsi:type="dcterms:W3CDTF">2019-02-14T14:10:00Z</dcterms:modified>
</cp:coreProperties>
</file>