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FC143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инвестиций, земельных и имущественных отношений Нижегородской области от </w:t>
            </w:r>
            <w:r w:rsidR="00FC143A">
              <w:rPr>
                <w:noProof/>
              </w:rPr>
              <w:t>30</w:t>
            </w:r>
            <w:r w:rsidRPr="00120C3E">
              <w:rPr>
                <w:noProof/>
              </w:rPr>
              <w:t xml:space="preserve"> </w:t>
            </w:r>
            <w:r w:rsidR="00FC143A">
              <w:rPr>
                <w:noProof/>
              </w:rPr>
              <w:t>сентября</w:t>
            </w:r>
            <w:r w:rsidRPr="00120C3E">
              <w:rPr>
                <w:noProof/>
              </w:rPr>
              <w:t xml:space="preserve"> 2016 г. № 326-13-</w:t>
            </w:r>
            <w:r w:rsidR="00FC143A">
              <w:rPr>
                <w:noProof/>
              </w:rPr>
              <w:t>298</w:t>
            </w:r>
            <w:r w:rsidRPr="00120C3E">
              <w:rPr>
                <w:noProof/>
              </w:rPr>
              <w:t>/16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>1. Внести в приказ министерства инвестиций, земельных и имущественных отнош</w:t>
      </w:r>
      <w:r w:rsidR="00FC143A">
        <w:t>ений Нижегородской области от 30</w:t>
      </w:r>
      <w:r w:rsidRPr="001A726D">
        <w:t xml:space="preserve"> </w:t>
      </w:r>
      <w:r w:rsidR="00FC143A">
        <w:t>августа</w:t>
      </w:r>
      <w:r w:rsidRPr="001A726D"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A726D">
          <w:t>2016 г</w:t>
        </w:r>
      </w:smartTag>
      <w:r w:rsidRPr="001A726D">
        <w:t xml:space="preserve">. № </w:t>
      </w:r>
      <w:bookmarkStart w:id="2" w:name="_GoBack"/>
      <w:r w:rsidRPr="001A726D">
        <w:t>326-13-</w:t>
      </w:r>
      <w:r w:rsidR="00FC143A">
        <w:t>298</w:t>
      </w:r>
      <w:r w:rsidR="007011CE">
        <w:t>/16</w:t>
      </w:r>
      <w:r w:rsidRPr="001A726D">
        <w:t xml:space="preserve"> </w:t>
      </w:r>
      <w:bookmarkEnd w:id="2"/>
      <w:r w:rsidR="00086BB2">
        <w:t>«</w:t>
      </w:r>
      <w:r w:rsidRPr="001A726D">
        <w:t>Об утверждении административного регламента по предоставлению государственной услуги «</w:t>
      </w:r>
      <w:r w:rsidR="00FC143A">
        <w:t>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</w:t>
      </w:r>
      <w:r w:rsidRPr="001A726D">
        <w:t>» следующие изменения:</w:t>
      </w:r>
    </w:p>
    <w:p w:rsidR="00333A4B" w:rsidRPr="001A726D" w:rsidRDefault="00333A4B" w:rsidP="00086BB2">
      <w:pPr>
        <w:ind w:firstLine="567"/>
        <w:jc w:val="both"/>
      </w:pPr>
      <w:r w:rsidRPr="001A726D">
        <w:t>1.1. Преамбулу приказа изложить в следующей редакции:</w:t>
      </w:r>
    </w:p>
    <w:p w:rsidR="00333A4B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2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</w:t>
      </w:r>
      <w:proofErr w:type="gramStart"/>
      <w:r w:rsidRPr="001A726D">
        <w:rPr>
          <w:iCs/>
          <w:szCs w:val="28"/>
        </w:rPr>
        <w:t>:»</w:t>
      </w:r>
      <w:proofErr w:type="gramEnd"/>
      <w:r w:rsidR="00A73D29">
        <w:rPr>
          <w:iCs/>
          <w:szCs w:val="28"/>
        </w:rPr>
        <w:t>.</w:t>
      </w:r>
    </w:p>
    <w:p w:rsidR="0099314B" w:rsidRDefault="0099314B" w:rsidP="0099314B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1.2. Пункт 3 приказа изложить в следующей редакции:</w:t>
      </w:r>
    </w:p>
    <w:p w:rsidR="0099314B" w:rsidRPr="001A726D" w:rsidRDefault="0099314B" w:rsidP="0099314B">
      <w:pPr>
        <w:autoSpaceDE w:val="0"/>
        <w:autoSpaceDN w:val="0"/>
        <w:adjustRightInd w:val="0"/>
        <w:ind w:firstLine="567"/>
        <w:jc w:val="both"/>
        <w:rPr>
          <w:iCs/>
          <w:szCs w:val="28"/>
        </w:rPr>
      </w:pPr>
      <w:r>
        <w:rPr>
          <w:iCs/>
          <w:szCs w:val="28"/>
        </w:rPr>
        <w:t>«3. Министерству</w:t>
      </w:r>
      <w:r w:rsidR="001301C3">
        <w:rPr>
          <w:iCs/>
          <w:szCs w:val="28"/>
        </w:rPr>
        <w:t xml:space="preserve"> имущественных и земельных отношений Нижегородской области</w:t>
      </w:r>
      <w:r>
        <w:rPr>
          <w:iCs/>
          <w:szCs w:val="28"/>
        </w:rPr>
        <w:t xml:space="preserve"> обеспечить опубликование настоящего приказа на официальном сайте министерства</w:t>
      </w:r>
      <w:proofErr w:type="gramStart"/>
      <w:r>
        <w:rPr>
          <w:iCs/>
          <w:szCs w:val="28"/>
        </w:rPr>
        <w:t>.».</w:t>
      </w:r>
      <w:proofErr w:type="gramEnd"/>
    </w:p>
    <w:p w:rsidR="00333A4B" w:rsidRPr="001A726D" w:rsidRDefault="00333A4B" w:rsidP="00120C3E">
      <w:pPr>
        <w:ind w:firstLine="567"/>
        <w:jc w:val="both"/>
      </w:pPr>
      <w:r w:rsidRPr="001A726D">
        <w:t>1.</w:t>
      </w:r>
      <w:r w:rsidR="0099314B">
        <w:t>3</w:t>
      </w:r>
      <w:r w:rsidRPr="001A726D">
        <w:t>. В административном регламенте министерства имущественных и земельных отношений Нижегородской области по предоставлению государственной услуги «</w:t>
      </w:r>
      <w:r w:rsidR="00FC143A">
        <w:t>Бесплатное предоставление многодетным семьям в собственность земельных участков, находящихся в государственной собственности Нижегородской области, на территории Нижегородской области</w:t>
      </w:r>
      <w:r w:rsidRPr="001A726D">
        <w:t>», утвержденном приказом:</w:t>
      </w:r>
      <w:r w:rsidR="00086BB2">
        <w:t xml:space="preserve"> </w:t>
      </w:r>
    </w:p>
    <w:p w:rsidR="00FC143A" w:rsidRDefault="00FC143A" w:rsidP="0099314B">
      <w:pPr>
        <w:pStyle w:val="ac"/>
        <w:numPr>
          <w:ilvl w:val="2"/>
          <w:numId w:val="20"/>
        </w:numPr>
        <w:ind w:left="0" w:firstLine="567"/>
        <w:jc w:val="both"/>
      </w:pPr>
      <w:r>
        <w:t>В пункте 1.1 после слов «государственных служащих» дополнить словами «, многофункционального центра, работника многофункционального центра».</w:t>
      </w:r>
    </w:p>
    <w:p w:rsidR="00333A4B" w:rsidRDefault="00333A4B" w:rsidP="0099314B">
      <w:pPr>
        <w:pStyle w:val="ac"/>
        <w:numPr>
          <w:ilvl w:val="2"/>
          <w:numId w:val="20"/>
        </w:numPr>
        <w:ind w:left="0" w:firstLine="567"/>
        <w:jc w:val="both"/>
      </w:pPr>
      <w:r>
        <w:lastRenderedPageBreak/>
        <w:t>В пункте 1.3:</w:t>
      </w:r>
    </w:p>
    <w:p w:rsidR="00333A4B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 w:rsidRPr="001A726D">
        <w:t>Подпункт 1.3.1 исключить;</w:t>
      </w:r>
    </w:p>
    <w:p w:rsidR="00D81F82" w:rsidRDefault="00D81F82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>Абзац третий изложить в следующей редакции:</w:t>
      </w:r>
    </w:p>
    <w:p w:rsidR="00D81F82" w:rsidRDefault="00D81F82" w:rsidP="00D81F8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>«</w:t>
      </w:r>
      <w:r>
        <w:rPr>
          <w:szCs w:val="28"/>
        </w:rPr>
        <w:t>по вопросу подачи заявления к сотруднику сектора делопроизводства министерства имущественных и земельных отношений Нижегородской области (далее – министерство)»;</w:t>
      </w:r>
    </w:p>
    <w:p w:rsidR="00333A4B" w:rsidRPr="00B34067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>В подпункте 1.3.</w:t>
      </w:r>
      <w:r w:rsidR="00E742CE">
        <w:t>3</w:t>
      </w:r>
      <w:r>
        <w:t xml:space="preserve"> </w:t>
      </w:r>
      <w:r w:rsidRPr="001A726D">
        <w:rPr>
          <w:szCs w:val="28"/>
        </w:rPr>
        <w:t>слова «Информация по предоставлению государственной услуги размещается» заменить словами «Информация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размещаются»,</w:t>
      </w:r>
      <w:r w:rsidRPr="001A726D">
        <w:t xml:space="preserve"> после слов «(далее – Портал)</w:t>
      </w:r>
      <w:proofErr w:type="gramStart"/>
      <w:r w:rsidRPr="001A726D">
        <w:t>,»</w:t>
      </w:r>
      <w:proofErr w:type="gramEnd"/>
      <w:r w:rsidRPr="001A726D">
        <w:t xml:space="preserve"> дополнить словами «</w:t>
      </w:r>
      <w:r w:rsidRPr="001A726D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3" w:history="1">
        <w:r w:rsidRPr="001A726D">
          <w:rPr>
            <w:rStyle w:val="a7"/>
            <w:szCs w:val="28"/>
          </w:rPr>
          <w:t>www.gosuslugi.ru</w:t>
        </w:r>
      </w:hyperlink>
      <w:r w:rsidRPr="001A726D">
        <w:t>)</w:t>
      </w:r>
      <w:r w:rsidRPr="001A726D">
        <w:rPr>
          <w:szCs w:val="28"/>
        </w:rPr>
        <w:t>,</w:t>
      </w:r>
      <w:r>
        <w:rPr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в государственной информационной системе Нижегородской области «Реестр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 области и подведомственными им организациями» (далее - региональный реестр)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.</w:t>
      </w:r>
    </w:p>
    <w:p w:rsidR="0099314B" w:rsidRDefault="00226EB5" w:rsidP="009D0A5F">
      <w:pPr>
        <w:pStyle w:val="ac"/>
        <w:numPr>
          <w:ilvl w:val="2"/>
          <w:numId w:val="20"/>
        </w:numPr>
        <w:jc w:val="both"/>
      </w:pPr>
      <w:r>
        <w:t xml:space="preserve">Абзац пятый </w:t>
      </w:r>
      <w:r w:rsidR="0099314B">
        <w:t>пункт</w:t>
      </w:r>
      <w:r>
        <w:t>а</w:t>
      </w:r>
      <w:r w:rsidR="0099314B">
        <w:t xml:space="preserve"> 2.4</w:t>
      </w:r>
      <w:r w:rsidR="009D0A5F">
        <w:t xml:space="preserve"> а</w:t>
      </w:r>
      <w:r w:rsidR="0099314B">
        <w:t>бзац пятый исключить.</w:t>
      </w:r>
    </w:p>
    <w:p w:rsidR="00333A4B" w:rsidRDefault="0099314B" w:rsidP="0099314B">
      <w:pPr>
        <w:pStyle w:val="ac"/>
        <w:numPr>
          <w:ilvl w:val="2"/>
          <w:numId w:val="20"/>
        </w:numPr>
        <w:ind w:left="0" w:firstLine="567"/>
        <w:jc w:val="both"/>
      </w:pPr>
      <w:r>
        <w:t>Пункт 2.5</w:t>
      </w:r>
      <w:r w:rsidR="00333A4B">
        <w:t xml:space="preserve"> изложить в следующей редакции: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="0099314B">
        <w:rPr>
          <w:szCs w:val="28"/>
        </w:rPr>
        <w:t>2.5</w:t>
      </w:r>
      <w:r w:rsidRPr="004D10EE">
        <w:rPr>
          <w:szCs w:val="28"/>
        </w:rPr>
        <w:t>. Нормативные правовые акты, регулирующие предоставление государственной услуги.</w:t>
      </w:r>
    </w:p>
    <w:p w:rsidR="00333A4B" w:rsidRDefault="00333A4B" w:rsidP="004D10EE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proofErr w:type="gramStart"/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департамента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(www.gosuslugi.ru),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Pr="004D10EE">
        <w:rPr>
          <w:szCs w:val="28"/>
        </w:rPr>
        <w:t>www.gu.nn</w:t>
      </w:r>
      <w:r>
        <w:rPr>
          <w:szCs w:val="28"/>
        </w:rPr>
        <w:t>ov.ru) и в региональном реестре.».</w:t>
      </w:r>
      <w:proofErr w:type="gramEnd"/>
    </w:p>
    <w:p w:rsidR="009B077A" w:rsidRDefault="00226EB5" w:rsidP="009B077A">
      <w:pPr>
        <w:pStyle w:val="ac"/>
        <w:numPr>
          <w:ilvl w:val="2"/>
          <w:numId w:val="20"/>
        </w:numPr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>
        <w:rPr>
          <w:szCs w:val="28"/>
        </w:rPr>
        <w:t xml:space="preserve">Подпункт 2.6.2 </w:t>
      </w:r>
      <w:r w:rsidR="009B077A">
        <w:rPr>
          <w:szCs w:val="28"/>
        </w:rPr>
        <w:t>пункт</w:t>
      </w:r>
      <w:r>
        <w:rPr>
          <w:szCs w:val="28"/>
        </w:rPr>
        <w:t>а 2.6 исключить.</w:t>
      </w:r>
    </w:p>
    <w:p w:rsidR="00C766E4" w:rsidRDefault="00C766E4" w:rsidP="00C766E4">
      <w:pPr>
        <w:pStyle w:val="ac"/>
        <w:numPr>
          <w:ilvl w:val="2"/>
          <w:numId w:val="20"/>
        </w:numPr>
        <w:autoSpaceDE w:val="0"/>
        <w:autoSpaceDN w:val="0"/>
        <w:adjustRightInd w:val="0"/>
        <w:spacing w:before="280"/>
        <w:jc w:val="both"/>
        <w:rPr>
          <w:szCs w:val="28"/>
        </w:rPr>
      </w:pPr>
      <w:r>
        <w:rPr>
          <w:szCs w:val="28"/>
        </w:rPr>
        <w:t>В пункте 2.7 слова «, подпункте 2 пункта 2.6.2» исключить.</w:t>
      </w:r>
    </w:p>
    <w:p w:rsidR="00C766E4" w:rsidRDefault="00C766E4" w:rsidP="00C766E4">
      <w:pPr>
        <w:pStyle w:val="ac"/>
        <w:numPr>
          <w:ilvl w:val="2"/>
          <w:numId w:val="20"/>
        </w:numPr>
        <w:jc w:val="both"/>
      </w:pPr>
      <w:r>
        <w:t>Подпункт 2.11 изложить в следующей редакции:</w:t>
      </w:r>
    </w:p>
    <w:p w:rsidR="00C766E4" w:rsidRDefault="00C766E4" w:rsidP="00C766E4">
      <w:pPr>
        <w:pStyle w:val="ac"/>
        <w:ind w:left="0" w:firstLine="567"/>
        <w:jc w:val="both"/>
      </w:pPr>
      <w:r>
        <w:t>«2.11. Основани</w:t>
      </w:r>
      <w:r w:rsidR="00B9359F">
        <w:t>ем</w:t>
      </w:r>
      <w:r>
        <w:t xml:space="preserve"> для отказа в предоставлении государственной услуги является непредставление (представление не в полном объеме) необходимых для предоставления государственной услуги документов, предусмотренных пунктом 2.6 настоящего Регламента (за исключением документов, указанных в подпунктах 6, 8, 9 пункта 2.6 настоящего Регламента)</w:t>
      </w:r>
      <w:proofErr w:type="gramStart"/>
      <w:r>
        <w:t>.»</w:t>
      </w:r>
      <w:proofErr w:type="gramEnd"/>
      <w:r>
        <w:t>.</w:t>
      </w:r>
    </w:p>
    <w:p w:rsidR="00B9359F" w:rsidRDefault="00B9359F" w:rsidP="00226EB5">
      <w:pPr>
        <w:pStyle w:val="ac"/>
        <w:numPr>
          <w:ilvl w:val="2"/>
          <w:numId w:val="20"/>
        </w:numPr>
        <w:ind w:left="0" w:firstLine="567"/>
        <w:jc w:val="both"/>
      </w:pPr>
      <w:r>
        <w:t>В пункте 2.13 слова «</w:t>
      </w:r>
      <w:r w:rsidR="00226EB5">
        <w:t>пунктах 2.6.1 и 2.6.2» заменить словами «пункте 2.6.1».</w:t>
      </w:r>
    </w:p>
    <w:p w:rsidR="00226EB5" w:rsidRDefault="00226EB5" w:rsidP="00226EB5">
      <w:pPr>
        <w:pStyle w:val="ac"/>
        <w:numPr>
          <w:ilvl w:val="2"/>
          <w:numId w:val="20"/>
        </w:numPr>
        <w:ind w:left="0" w:firstLine="567"/>
        <w:jc w:val="both"/>
      </w:pPr>
      <w:r>
        <w:t>Абзац первый пункта 2.15 исключить.</w:t>
      </w:r>
    </w:p>
    <w:p w:rsidR="00226EB5" w:rsidRDefault="00226EB5" w:rsidP="00226EB5">
      <w:pPr>
        <w:pStyle w:val="ac"/>
        <w:numPr>
          <w:ilvl w:val="2"/>
          <w:numId w:val="20"/>
        </w:numPr>
        <w:ind w:left="0" w:firstLine="567"/>
        <w:jc w:val="both"/>
      </w:pPr>
      <w:r>
        <w:t>Абзац второй подпункта 3.1.4 исключить.</w:t>
      </w:r>
    </w:p>
    <w:p w:rsidR="009D33A4" w:rsidRDefault="009D33A4" w:rsidP="00226EB5">
      <w:pPr>
        <w:pStyle w:val="ac"/>
        <w:numPr>
          <w:ilvl w:val="2"/>
          <w:numId w:val="20"/>
        </w:numPr>
        <w:ind w:left="0" w:firstLine="567"/>
        <w:jc w:val="both"/>
      </w:pPr>
      <w:r>
        <w:lastRenderedPageBreak/>
        <w:t>В пункте 3.2 подпункт 3.2.1.1 дополнить абзацами вторым и третьим следующего содержания:</w:t>
      </w:r>
    </w:p>
    <w:p w:rsidR="009D33A4" w:rsidRDefault="009D33A4" w:rsidP="009D33A4">
      <w:pPr>
        <w:pStyle w:val="ac"/>
        <w:ind w:left="0" w:firstLine="567"/>
        <w:jc w:val="both"/>
      </w:pPr>
      <w:r>
        <w:t>«МФЦ осуществляет информирование заявителей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9D33A4" w:rsidRDefault="009D33A4" w:rsidP="009D33A4">
      <w:pPr>
        <w:ind w:firstLine="567"/>
        <w:jc w:val="both"/>
      </w:pPr>
      <w:r>
        <w:t>Информирование заявителя о порядке предоставления государственной услуги в МФЦ,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</w:t>
      </w:r>
      <w:proofErr w:type="gramStart"/>
      <w:r>
        <w:t>.».</w:t>
      </w:r>
      <w:proofErr w:type="gramEnd"/>
    </w:p>
    <w:p w:rsidR="00915C90" w:rsidRDefault="00362A3A" w:rsidP="00226EB5">
      <w:pPr>
        <w:pStyle w:val="ac"/>
        <w:numPr>
          <w:ilvl w:val="2"/>
          <w:numId w:val="20"/>
        </w:numPr>
        <w:ind w:left="0" w:firstLine="567"/>
        <w:jc w:val="both"/>
      </w:pPr>
      <w:r>
        <w:t>В подпункте 3.3.5</w:t>
      </w:r>
      <w:r w:rsidR="00915C90">
        <w:t>:</w:t>
      </w:r>
    </w:p>
    <w:p w:rsidR="00226EB5" w:rsidRDefault="00362A3A" w:rsidP="00536C5E">
      <w:pPr>
        <w:pStyle w:val="ac"/>
        <w:numPr>
          <w:ilvl w:val="0"/>
          <w:numId w:val="24"/>
        </w:numPr>
        <w:ind w:left="0" w:firstLine="567"/>
        <w:jc w:val="both"/>
      </w:pPr>
      <w:r>
        <w:t>слова «на праве аренды» заменить словами « в собственность»</w:t>
      </w:r>
      <w:r w:rsidR="00915C90">
        <w:t>;</w:t>
      </w:r>
    </w:p>
    <w:p w:rsidR="00915C90" w:rsidRDefault="00915C90" w:rsidP="00536C5E">
      <w:pPr>
        <w:pStyle w:val="ac"/>
        <w:numPr>
          <w:ilvl w:val="0"/>
          <w:numId w:val="24"/>
        </w:numPr>
        <w:ind w:left="0" w:firstLine="567"/>
        <w:jc w:val="both"/>
      </w:pPr>
      <w:r>
        <w:t>слова «согласно приложению 4» заменить словами «согласно приложению 5».</w:t>
      </w:r>
    </w:p>
    <w:p w:rsidR="00683F7C" w:rsidRDefault="00683F7C" w:rsidP="00683F7C">
      <w:pPr>
        <w:pStyle w:val="ac"/>
        <w:numPr>
          <w:ilvl w:val="2"/>
          <w:numId w:val="20"/>
        </w:numPr>
        <w:ind w:left="0" w:firstLine="567"/>
        <w:jc w:val="both"/>
      </w:pPr>
      <w:proofErr w:type="gramStart"/>
      <w:r>
        <w:t>В пункте 3.3.9 слова «приказом министерства от 3 декабря 2015 года № 326-01/19-14/15 «О создании жеребьевочной комиссии по выбору гражданами земельных участков из перечня земельных участков, предназначенных для бесплатного предоставления многодетным семьям в собственность для индивидуального жилищного строительства и для ведения личного подсобного хозяйства» заменить словами « приказом министерства от 25 апреля 2018 г. № 326-13-378/18 «О создании жеребьевочной комиссии</w:t>
      </w:r>
      <w:proofErr w:type="gramEnd"/>
      <w:r>
        <w:t xml:space="preserve"> по выбору гражданами земельных участков из перечня земельных участков, предназначенных для бесплатного предоставления для индивидуального жилищного строительства и для ведения личного подсобного хозяйства».</w:t>
      </w:r>
    </w:p>
    <w:p w:rsidR="00683F7C" w:rsidRDefault="00683F7C" w:rsidP="005975A7">
      <w:pPr>
        <w:pStyle w:val="ac"/>
        <w:numPr>
          <w:ilvl w:val="2"/>
          <w:numId w:val="20"/>
        </w:numPr>
        <w:ind w:left="0" w:firstLine="567"/>
        <w:jc w:val="both"/>
      </w:pPr>
      <w:r>
        <w:t>Пункт 3.4 исключить.</w:t>
      </w:r>
    </w:p>
    <w:p w:rsidR="00683F7C" w:rsidRDefault="00F33A29" w:rsidP="005975A7">
      <w:pPr>
        <w:pStyle w:val="ac"/>
        <w:numPr>
          <w:ilvl w:val="2"/>
          <w:numId w:val="20"/>
        </w:numPr>
        <w:ind w:left="0" w:firstLine="567"/>
        <w:jc w:val="both"/>
      </w:pPr>
      <w:r>
        <w:t>В пункте 3.5:</w:t>
      </w:r>
    </w:p>
    <w:p w:rsidR="00F33A29" w:rsidRDefault="00F33A29" w:rsidP="005975A7">
      <w:pPr>
        <w:pStyle w:val="ac"/>
        <w:numPr>
          <w:ilvl w:val="0"/>
          <w:numId w:val="23"/>
        </w:numPr>
        <w:ind w:left="0" w:firstLine="567"/>
        <w:jc w:val="both"/>
      </w:pPr>
      <w:r>
        <w:t>В подпункте 3.5.1 после слов «в собственность» дополнить словами «для индивидуального жилищного строительства или»;</w:t>
      </w:r>
    </w:p>
    <w:p w:rsidR="00F33A29" w:rsidRDefault="00F33A29" w:rsidP="005975A7">
      <w:pPr>
        <w:pStyle w:val="ac"/>
        <w:numPr>
          <w:ilvl w:val="0"/>
          <w:numId w:val="23"/>
        </w:numPr>
        <w:ind w:left="0" w:firstLine="567"/>
        <w:jc w:val="both"/>
      </w:pPr>
      <w:r>
        <w:t>По тексту подпункта 3.5.1.1 после слов «в собственность» дополнить словами «для индивидуального жилищного строительства или»;</w:t>
      </w:r>
    </w:p>
    <w:p w:rsidR="00F33A29" w:rsidRDefault="00F33A29" w:rsidP="005975A7">
      <w:pPr>
        <w:pStyle w:val="ac"/>
        <w:numPr>
          <w:ilvl w:val="0"/>
          <w:numId w:val="23"/>
        </w:numPr>
        <w:ind w:left="0" w:firstLine="567"/>
        <w:jc w:val="both"/>
      </w:pPr>
      <w:r>
        <w:t>В подпункте 3.5.1.4 после слов «Нижегородской области</w:t>
      </w:r>
      <w:proofErr w:type="gramStart"/>
      <w:r>
        <w:t>,»</w:t>
      </w:r>
      <w:proofErr w:type="gramEnd"/>
      <w:r>
        <w:t xml:space="preserve"> дополнить словами «для индивидуального жилищного строительства или»;</w:t>
      </w:r>
    </w:p>
    <w:p w:rsidR="00F33A29" w:rsidRDefault="00F33A29" w:rsidP="005975A7">
      <w:pPr>
        <w:pStyle w:val="ac"/>
        <w:numPr>
          <w:ilvl w:val="0"/>
          <w:numId w:val="23"/>
        </w:numPr>
        <w:ind w:left="0" w:firstLine="567"/>
        <w:jc w:val="both"/>
      </w:pPr>
      <w:r>
        <w:t>В подпункте 3.5.2 после слов «в собственность» дополнить словами «для индивидуального жилищного строительства или»;</w:t>
      </w:r>
    </w:p>
    <w:p w:rsidR="00F33A29" w:rsidRDefault="00F33A29" w:rsidP="005975A7">
      <w:pPr>
        <w:pStyle w:val="ac"/>
        <w:numPr>
          <w:ilvl w:val="0"/>
          <w:numId w:val="23"/>
        </w:numPr>
        <w:ind w:left="0" w:firstLine="567"/>
        <w:jc w:val="both"/>
      </w:pPr>
      <w:r>
        <w:t>В подпункте 3.5.2.1 после слов «Нижегородской области</w:t>
      </w:r>
      <w:proofErr w:type="gramStart"/>
      <w:r>
        <w:t>,»</w:t>
      </w:r>
      <w:proofErr w:type="gramEnd"/>
      <w:r>
        <w:t xml:space="preserve"> дополнить словами «для индивидуального жилищного строительства или»;</w:t>
      </w:r>
    </w:p>
    <w:p w:rsidR="00F33A29" w:rsidRDefault="00F33A29" w:rsidP="005975A7">
      <w:pPr>
        <w:pStyle w:val="ac"/>
        <w:numPr>
          <w:ilvl w:val="0"/>
          <w:numId w:val="23"/>
        </w:numPr>
        <w:ind w:left="0" w:firstLine="567"/>
        <w:jc w:val="both"/>
      </w:pPr>
      <w:r>
        <w:t>В подпунктах 3.5.2.2, 3.5.2.3, 3.5.2.4, 3.5.2.5 после слов «в собственность» дополнить словами «для индивидуального жилищного строительства или»;</w:t>
      </w:r>
    </w:p>
    <w:p w:rsidR="00F33A29" w:rsidRDefault="00F33A29" w:rsidP="005975A7">
      <w:pPr>
        <w:pStyle w:val="ac"/>
        <w:numPr>
          <w:ilvl w:val="0"/>
          <w:numId w:val="23"/>
        </w:numPr>
        <w:ind w:left="0" w:firstLine="567"/>
        <w:jc w:val="both"/>
      </w:pPr>
      <w:r>
        <w:t>Абзац второй подпункта 3.5.2.4 изложить в следующей редакции:</w:t>
      </w:r>
    </w:p>
    <w:p w:rsidR="00F33A29" w:rsidRDefault="00F33A29" w:rsidP="005975A7">
      <w:pPr>
        <w:pStyle w:val="ac"/>
        <w:ind w:left="0" w:firstLine="567"/>
        <w:jc w:val="both"/>
      </w:pPr>
      <w:proofErr w:type="gramStart"/>
      <w:r>
        <w:t xml:space="preserve">«В течение двух рабочих дней с момента возврата заявителем подписанных экземпляров договора о  безвозмездной передаче земельного участка в </w:t>
      </w:r>
      <w:r w:rsidR="005975A7">
        <w:t>собственность</w:t>
      </w:r>
      <w:r>
        <w:t xml:space="preserve"> для индивидуального жилищного строительства или для ведения </w:t>
      </w:r>
      <w:r>
        <w:lastRenderedPageBreak/>
        <w:t xml:space="preserve">личного подсобного хозяйства специалист </w:t>
      </w:r>
      <w:r w:rsidR="005975A7">
        <w:t>направляет</w:t>
      </w:r>
      <w:r>
        <w:t xml:space="preserve"> в </w:t>
      </w:r>
      <w:r w:rsidR="005975A7">
        <w:t>правовое</w:t>
      </w:r>
      <w:r>
        <w:t xml:space="preserve"> </w:t>
      </w:r>
      <w:r w:rsidR="005975A7">
        <w:t>управление</w:t>
      </w:r>
      <w:r>
        <w:t xml:space="preserve"> министерства комплект документов для государственной регистрации прав на предоставленный земельных участок.</w:t>
      </w:r>
      <w:proofErr w:type="gramEnd"/>
      <w:r>
        <w:t xml:space="preserve"> </w:t>
      </w:r>
      <w:proofErr w:type="gramStart"/>
      <w:r>
        <w:t xml:space="preserve">Сотрудник правового управления министерства в срок не позднее пяти рабочих дней с даты получения подписанного </w:t>
      </w:r>
      <w:r w:rsidR="005975A7">
        <w:t>договора о безвозмездной передаче земельного участка в собственность от заявителя направляет в Управление Федеральной службы государственной регистрации, кадастра и картографии по Нижегородской области заявление о государственной регистрации прав и прилагаемые к нему документы в отношении соответствующего земельного участка.»</w:t>
      </w:r>
      <w:proofErr w:type="gramEnd"/>
    </w:p>
    <w:p w:rsidR="00F33A29" w:rsidRDefault="00F33A29" w:rsidP="00F33A29">
      <w:pPr>
        <w:pStyle w:val="ac"/>
        <w:numPr>
          <w:ilvl w:val="0"/>
          <w:numId w:val="23"/>
        </w:numPr>
        <w:jc w:val="both"/>
      </w:pPr>
      <w:r>
        <w:t xml:space="preserve">Подпункт </w:t>
      </w:r>
      <w:r w:rsidR="005975A7">
        <w:t>3.5.3</w:t>
      </w:r>
      <w:r>
        <w:t xml:space="preserve"> исключить</w:t>
      </w:r>
      <w:r w:rsidR="009D33A4">
        <w:t>.</w:t>
      </w:r>
    </w:p>
    <w:p w:rsidR="00333A4B" w:rsidRDefault="00333A4B" w:rsidP="0099314B">
      <w:pPr>
        <w:pStyle w:val="ac"/>
        <w:numPr>
          <w:ilvl w:val="2"/>
          <w:numId w:val="20"/>
        </w:numPr>
        <w:ind w:left="0" w:firstLine="567"/>
        <w:jc w:val="both"/>
      </w:pPr>
      <w:r>
        <w:t>Дополнить пунктом 3.</w:t>
      </w:r>
      <w:r w:rsidR="005975A7">
        <w:t>6</w:t>
      </w:r>
      <w:r>
        <w:t xml:space="preserve">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t>«3.</w:t>
      </w:r>
      <w:r w:rsidR="005975A7">
        <w:t>6</w:t>
      </w:r>
      <w: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>3.</w:t>
      </w:r>
      <w:r w:rsidR="005975A7">
        <w:t>6</w:t>
      </w:r>
      <w:r>
        <w:t xml:space="preserve">.1. </w:t>
      </w:r>
      <w:proofErr w:type="gramStart"/>
      <w:r>
        <w:t xml:space="preserve">Исправление опечаток и ошибок в выданных в результате предоставления государственной услуги документах – </w:t>
      </w:r>
      <w:r w:rsidR="005975A7">
        <w:t>распоряжении министерства о предоставлении земельного участка многодетной семье в собственность для индивидуального жилищного строительства или для ведения личного подсобного хозяйства, договоре о безвозмездной передаче земельного участка в собственность для индивидуального жилищного строительства или для ведения личного подсобного хозяйства</w:t>
      </w:r>
      <w:r>
        <w:t xml:space="preserve"> осуществляется по обращению заявителя либо его уполномоченного представителя.</w:t>
      </w:r>
      <w:proofErr w:type="gramEnd"/>
    </w:p>
    <w:p w:rsidR="00333A4B" w:rsidRDefault="00333A4B" w:rsidP="004D10EE">
      <w:pPr>
        <w:pStyle w:val="ac"/>
        <w:ind w:left="0" w:firstLine="567"/>
        <w:jc w:val="both"/>
      </w:pPr>
      <w:r>
        <w:t>3.5.2. Обращение регистрируется ответственным должностным лицом министерства по правилам делопроизводства в течение 1 рабочего дня</w:t>
      </w:r>
      <w:r w:rsidR="008746B3">
        <w:t xml:space="preserve"> со дня поступления</w:t>
      </w:r>
      <w:r>
        <w:t xml:space="preserve"> 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 xml:space="preserve">3.5.3. </w:t>
      </w:r>
      <w:proofErr w:type="gramStart"/>
      <w:r>
        <w:t xml:space="preserve"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исправленный проект </w:t>
      </w:r>
      <w:r w:rsidR="005975A7">
        <w:t>распоряжения министерства о предоставлении земельного участка многодетной семье в собственность для индивидуального жилищного строительства или для ведения личного подсобного хозяйства, договора о безвозмездной передаче земельного участка в</w:t>
      </w:r>
      <w:proofErr w:type="gramEnd"/>
      <w:r w:rsidR="005975A7">
        <w:t xml:space="preserve"> собственность для индивидуального жилищного строительства или для ведения личного подсобного хозяйства</w:t>
      </w:r>
      <w:r>
        <w:t>, а при их отсутствии – проект уведомления об отсутствии выявленных опечаток и ошибок, которые проверяются и подписываются министром и направляются либо по просьбе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 направления ответа заявителю ( 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FD5415">
      <w:pPr>
        <w:pStyle w:val="ac"/>
        <w:ind w:left="0" w:firstLine="567"/>
        <w:jc w:val="both"/>
      </w:pPr>
      <w:r>
        <w:lastRenderedPageBreak/>
        <w:t>3.5.4.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.».</w:t>
      </w:r>
      <w:proofErr w:type="gramEnd"/>
    </w:p>
    <w:p w:rsidR="001301C3" w:rsidRDefault="001301C3" w:rsidP="001301C3">
      <w:pPr>
        <w:pStyle w:val="ac"/>
        <w:numPr>
          <w:ilvl w:val="2"/>
          <w:numId w:val="20"/>
        </w:numPr>
        <w:ind w:left="0" w:firstLine="567"/>
        <w:jc w:val="both"/>
      </w:pPr>
      <w:r>
        <w:t xml:space="preserve">В наименовании раздела </w:t>
      </w:r>
      <w:r>
        <w:rPr>
          <w:lang w:val="en-US"/>
        </w:rPr>
        <w:t>V</w:t>
      </w:r>
      <w:r w:rsidRPr="001301C3">
        <w:t xml:space="preserve"> </w:t>
      </w:r>
      <w:r>
        <w:t>слова «многофункционального центра» заменить словом «МФЦ».</w:t>
      </w:r>
    </w:p>
    <w:p w:rsidR="00333A4B" w:rsidRDefault="00333A4B" w:rsidP="008746B3">
      <w:pPr>
        <w:pStyle w:val="ac"/>
        <w:numPr>
          <w:ilvl w:val="2"/>
          <w:numId w:val="20"/>
        </w:numPr>
        <w:ind w:left="0" w:firstLine="567"/>
        <w:jc w:val="both"/>
      </w:pPr>
      <w:r>
        <w:t>В пункте 5.1 слово «Заявители» заменить словами «Заинтересованные лица».</w:t>
      </w:r>
    </w:p>
    <w:p w:rsidR="00333A4B" w:rsidRDefault="00333A4B" w:rsidP="005975A7">
      <w:pPr>
        <w:pStyle w:val="ac"/>
        <w:numPr>
          <w:ilvl w:val="2"/>
          <w:numId w:val="20"/>
        </w:numPr>
        <w:jc w:val="both"/>
      </w:pPr>
      <w:r>
        <w:t>Дополнить пунктом 5.2</w:t>
      </w:r>
      <w:r w:rsidRPr="005975A7">
        <w:rPr>
          <w:vertAlign w:val="superscript"/>
        </w:rPr>
        <w:t>1</w:t>
      </w:r>
      <w:r>
        <w:t xml:space="preserve"> следующего содержания:</w:t>
      </w:r>
    </w:p>
    <w:p w:rsidR="00333A4B" w:rsidRPr="00775939" w:rsidRDefault="00333A4B" w:rsidP="00775939">
      <w:pPr>
        <w:ind w:firstLine="567"/>
        <w:jc w:val="both"/>
      </w:pPr>
      <w:r w:rsidRPr="00775939">
        <w:t>«5.2</w:t>
      </w:r>
      <w:r w:rsidRPr="00775939">
        <w:rPr>
          <w:vertAlign w:val="superscript"/>
        </w:rPr>
        <w:t>1</w:t>
      </w:r>
      <w:r w:rsidRPr="00775939">
        <w:t>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 и действий (бездействия)</w:t>
      </w:r>
      <w:r>
        <w:t xml:space="preserve"> министерства, должностного лица министерства, либо государственного служащего</w:t>
      </w:r>
      <w:r w:rsidR="007B5ED2">
        <w:t>,</w:t>
      </w:r>
      <w:r>
        <w:t xml:space="preserve"> </w:t>
      </w:r>
      <w:r w:rsidR="007B5ED2">
        <w:t>МФЦ</w:t>
      </w:r>
      <w:r>
        <w:t xml:space="preserve">, работника </w:t>
      </w:r>
      <w:r w:rsidR="007B5ED2">
        <w:t>МФЦ</w:t>
      </w:r>
      <w:r w:rsidRPr="00775939">
        <w:t>: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4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5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433D06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6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>(бездействие) органов исполнительной власти Нижегородской области и их 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1301C3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rPr>
          <w:szCs w:val="28"/>
        </w:rPr>
        <w:t>1.</w:t>
      </w:r>
      <w:r w:rsidR="005975A7">
        <w:rPr>
          <w:szCs w:val="28"/>
        </w:rPr>
        <w:t>3</w:t>
      </w:r>
      <w:r w:rsidR="001A726D" w:rsidRPr="001A726D">
        <w:rPr>
          <w:szCs w:val="28"/>
        </w:rPr>
        <w:t>.</w:t>
      </w:r>
      <w:r w:rsidR="009D33A4">
        <w:rPr>
          <w:szCs w:val="28"/>
        </w:rPr>
        <w:t>20</w:t>
      </w:r>
      <w:r w:rsidR="001A726D" w:rsidRPr="001A726D">
        <w:rPr>
          <w:szCs w:val="28"/>
        </w:rPr>
        <w:t>.</w:t>
      </w:r>
      <w:r w:rsidRPr="001A726D">
        <w:rPr>
          <w:szCs w:val="28"/>
        </w:rPr>
        <w:tab/>
      </w:r>
      <w:r w:rsidR="001301C3">
        <w:rPr>
          <w:szCs w:val="28"/>
        </w:rPr>
        <w:t>В пункте 5.4:</w:t>
      </w:r>
    </w:p>
    <w:p w:rsidR="00333A4B" w:rsidRPr="001A726D" w:rsidRDefault="001301C3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333A4B" w:rsidRPr="001A726D">
        <w:rPr>
          <w:szCs w:val="28"/>
        </w:rPr>
        <w:t>Абзац второй изложить в следующей редакции:</w:t>
      </w:r>
    </w:p>
    <w:p w:rsidR="00333A4B" w:rsidRDefault="00333A4B" w:rsidP="00433D06">
      <w:pPr>
        <w:autoSpaceDE w:val="0"/>
        <w:autoSpaceDN w:val="0"/>
        <w:adjustRightInd w:val="0"/>
        <w:ind w:firstLine="720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</w:t>
      </w:r>
      <w:r w:rsidR="001301C3">
        <w:t>еестре</w:t>
      </w:r>
      <w:proofErr w:type="gramEnd"/>
      <w:r w:rsidR="001301C3">
        <w:t xml:space="preserve"> и региональном </w:t>
      </w:r>
      <w:proofErr w:type="gramStart"/>
      <w:r w:rsidR="001301C3">
        <w:t>реестре</w:t>
      </w:r>
      <w:proofErr w:type="gramEnd"/>
      <w:r w:rsidR="001301C3">
        <w:t>.»;</w:t>
      </w:r>
    </w:p>
    <w:p w:rsidR="001301C3" w:rsidRDefault="001301C3" w:rsidP="001301C3">
      <w:pPr>
        <w:autoSpaceDE w:val="0"/>
        <w:autoSpaceDN w:val="0"/>
        <w:adjustRightInd w:val="0"/>
        <w:ind w:firstLine="720"/>
        <w:jc w:val="both"/>
      </w:pPr>
      <w:r>
        <w:t>2) абзац десятый изложить в следующей редакции:</w:t>
      </w:r>
    </w:p>
    <w:p w:rsidR="001301C3" w:rsidRDefault="001301C3" w:rsidP="001301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t>«</w:t>
      </w:r>
      <w:r>
        <w:rPr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</w:t>
      </w:r>
      <w:r>
        <w:rPr>
          <w:szCs w:val="28"/>
        </w:rPr>
        <w:lastRenderedPageBreak/>
        <w:t xml:space="preserve">официального сайта МФЦ,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области", а также может быть принята при личном приеме заявителя.». </w:t>
      </w:r>
      <w:proofErr w:type="gramEnd"/>
    </w:p>
    <w:p w:rsidR="001301C3" w:rsidRPr="009D33A4" w:rsidRDefault="00194C9D" w:rsidP="009D33A4">
      <w:pPr>
        <w:pStyle w:val="ac"/>
        <w:numPr>
          <w:ilvl w:val="2"/>
          <w:numId w:val="2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В а</w:t>
      </w:r>
      <w:r w:rsidR="001301C3" w:rsidRPr="009D33A4">
        <w:rPr>
          <w:szCs w:val="28"/>
        </w:rPr>
        <w:t>бзац</w:t>
      </w:r>
      <w:r>
        <w:rPr>
          <w:szCs w:val="28"/>
        </w:rPr>
        <w:t>е</w:t>
      </w:r>
      <w:r w:rsidR="001301C3" w:rsidRPr="009D33A4">
        <w:rPr>
          <w:szCs w:val="28"/>
        </w:rPr>
        <w:t xml:space="preserve"> перв</w:t>
      </w:r>
      <w:r>
        <w:rPr>
          <w:szCs w:val="28"/>
        </w:rPr>
        <w:t>ом</w:t>
      </w:r>
      <w:r w:rsidR="001301C3" w:rsidRPr="009D33A4">
        <w:rPr>
          <w:szCs w:val="28"/>
        </w:rPr>
        <w:t xml:space="preserve"> пункта 5.8 </w:t>
      </w:r>
      <w:r>
        <w:rPr>
          <w:szCs w:val="28"/>
        </w:rPr>
        <w:t>слова «многофункциональный центр», «многофункционального центра» заменить словом «МФЦ».</w:t>
      </w:r>
    </w:p>
    <w:p w:rsidR="00333A4B" w:rsidRPr="001A726D" w:rsidRDefault="00333A4B" w:rsidP="009D33A4">
      <w:pPr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1A726D">
        <w:t>1.</w:t>
      </w:r>
      <w:r w:rsidR="005975A7">
        <w:t>3</w:t>
      </w:r>
      <w:r w:rsidR="001A726D">
        <w:t>.</w:t>
      </w:r>
      <w:r w:rsidR="009D33A4">
        <w:t>22</w:t>
      </w:r>
      <w:r w:rsidRPr="001A726D">
        <w:t>. Дополнить пунктом 5.1</w:t>
      </w:r>
      <w:r w:rsidR="002C4443">
        <w:t>5</w:t>
      </w:r>
      <w:r w:rsidRPr="001A726D">
        <w:t xml:space="preserve"> следующего содержания:</w:t>
      </w:r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«5.1</w:t>
      </w:r>
      <w:r w:rsidR="002C4443">
        <w:t>5</w:t>
      </w:r>
      <w:r w:rsidRPr="001A726D">
        <w:t>. Информация, указанная в настоящем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17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5975A7" w:rsidRDefault="00333A4B" w:rsidP="009D33A4">
      <w:pPr>
        <w:autoSpaceDE w:val="0"/>
        <w:autoSpaceDN w:val="0"/>
        <w:adjustRightInd w:val="0"/>
        <w:ind w:firstLine="567"/>
        <w:jc w:val="both"/>
      </w:pPr>
      <w:r w:rsidRPr="001A726D">
        <w:t>1.</w:t>
      </w:r>
      <w:r w:rsidR="005975A7">
        <w:t>3</w:t>
      </w:r>
      <w:r w:rsidR="001A726D">
        <w:t>.</w:t>
      </w:r>
      <w:r w:rsidR="005975A7">
        <w:t>2</w:t>
      </w:r>
      <w:r w:rsidR="009D33A4">
        <w:t>3</w:t>
      </w:r>
      <w:r w:rsidRPr="001A726D">
        <w:t xml:space="preserve">. </w:t>
      </w:r>
      <w:r w:rsidR="005975A7">
        <w:t>Приложение 1 к административному регламенту изложить в новой редакции согласно приложению 1 к настоящему приказу.</w:t>
      </w:r>
    </w:p>
    <w:p w:rsidR="00333A4B" w:rsidRDefault="009D33A4" w:rsidP="009D33A4">
      <w:pPr>
        <w:autoSpaceDE w:val="0"/>
        <w:autoSpaceDN w:val="0"/>
        <w:adjustRightInd w:val="0"/>
        <w:ind w:firstLine="567"/>
        <w:jc w:val="both"/>
      </w:pPr>
      <w:r>
        <w:t>1.3.24</w:t>
      </w:r>
      <w:r w:rsidR="00380790">
        <w:t xml:space="preserve">. </w:t>
      </w:r>
      <w:r w:rsidR="00333A4B" w:rsidRPr="001A726D">
        <w:t>Приложени</w:t>
      </w:r>
      <w:r w:rsidR="00380790">
        <w:t>я 2</w:t>
      </w:r>
      <w:r w:rsidR="00915C90">
        <w:t>,</w:t>
      </w:r>
      <w:r w:rsidR="00380790">
        <w:t xml:space="preserve"> 4</w:t>
      </w:r>
      <w:r w:rsidR="00915C90">
        <w:t>, 8</w:t>
      </w:r>
      <w:r w:rsidR="00333A4B" w:rsidRPr="001A726D">
        <w:t xml:space="preserve"> к административному регламенту признать утратившим силу.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380790">
        <w:t>Министерству обеспечить опубликование настоящего приказа на официальном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433D06">
      <w:pPr>
        <w:rPr>
          <w:sz w:val="24"/>
          <w:szCs w:val="24"/>
        </w:rPr>
      </w:pP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36" w:rsidRDefault="00410A36">
      <w:r>
        <w:separator/>
      </w:r>
    </w:p>
  </w:endnote>
  <w:endnote w:type="continuationSeparator" w:id="0">
    <w:p w:rsidR="00410A36" w:rsidRDefault="0041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36" w:rsidRDefault="00410A36">
      <w:r>
        <w:separator/>
      </w:r>
    </w:p>
  </w:footnote>
  <w:footnote w:type="continuationSeparator" w:id="0">
    <w:p w:rsidR="00410A36" w:rsidRDefault="0041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94C9D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4E070CE"/>
    <w:multiLevelType w:val="hybridMultilevel"/>
    <w:tmpl w:val="1A6AD37C"/>
    <w:lvl w:ilvl="0" w:tplc="487ACD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29F25D05"/>
    <w:multiLevelType w:val="hybridMultilevel"/>
    <w:tmpl w:val="5170CBEE"/>
    <w:lvl w:ilvl="0" w:tplc="EF203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57526"/>
    <w:multiLevelType w:val="multilevel"/>
    <w:tmpl w:val="0FFC981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792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3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43752EED"/>
    <w:multiLevelType w:val="hybridMultilevel"/>
    <w:tmpl w:val="7EF4B600"/>
    <w:lvl w:ilvl="0" w:tplc="5AD05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9D11BDB"/>
    <w:multiLevelType w:val="multilevel"/>
    <w:tmpl w:val="C6B6EB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7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64210227"/>
    <w:multiLevelType w:val="hybridMultilevel"/>
    <w:tmpl w:val="DBB091C4"/>
    <w:lvl w:ilvl="0" w:tplc="B2D06B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7"/>
  </w:num>
  <w:num w:numId="4">
    <w:abstractNumId w:val="4"/>
  </w:num>
  <w:num w:numId="5">
    <w:abstractNumId w:val="24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18"/>
  </w:num>
  <w:num w:numId="11">
    <w:abstractNumId w:val="6"/>
  </w:num>
  <w:num w:numId="12">
    <w:abstractNumId w:val="5"/>
  </w:num>
  <w:num w:numId="13">
    <w:abstractNumId w:val="8"/>
  </w:num>
  <w:num w:numId="14">
    <w:abstractNumId w:val="22"/>
  </w:num>
  <w:num w:numId="15">
    <w:abstractNumId w:val="16"/>
  </w:num>
  <w:num w:numId="16">
    <w:abstractNumId w:val="21"/>
  </w:num>
  <w:num w:numId="17">
    <w:abstractNumId w:val="10"/>
  </w:num>
  <w:num w:numId="18">
    <w:abstractNumId w:val="1"/>
  </w:num>
  <w:num w:numId="19">
    <w:abstractNumId w:val="23"/>
  </w:num>
  <w:num w:numId="20">
    <w:abstractNumId w:val="15"/>
  </w:num>
  <w:num w:numId="21">
    <w:abstractNumId w:val="9"/>
  </w:num>
  <w:num w:numId="22">
    <w:abstractNumId w:val="11"/>
  </w:num>
  <w:num w:numId="23">
    <w:abstractNumId w:val="13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16447"/>
    <w:rsid w:val="00022017"/>
    <w:rsid w:val="00023D72"/>
    <w:rsid w:val="0003612B"/>
    <w:rsid w:val="000373C8"/>
    <w:rsid w:val="00040D26"/>
    <w:rsid w:val="00040DF7"/>
    <w:rsid w:val="000456BC"/>
    <w:rsid w:val="00056E1C"/>
    <w:rsid w:val="0007340B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301C3"/>
    <w:rsid w:val="001451F4"/>
    <w:rsid w:val="00151CCB"/>
    <w:rsid w:val="00174FAE"/>
    <w:rsid w:val="001772E6"/>
    <w:rsid w:val="001774CA"/>
    <w:rsid w:val="00184F09"/>
    <w:rsid w:val="00194C9D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215029"/>
    <w:rsid w:val="002175D4"/>
    <w:rsid w:val="0022015C"/>
    <w:rsid w:val="0022158F"/>
    <w:rsid w:val="00226EB5"/>
    <w:rsid w:val="00260E76"/>
    <w:rsid w:val="00275CAD"/>
    <w:rsid w:val="00276416"/>
    <w:rsid w:val="00276C61"/>
    <w:rsid w:val="00277B7F"/>
    <w:rsid w:val="0028400D"/>
    <w:rsid w:val="00293AB1"/>
    <w:rsid w:val="00297599"/>
    <w:rsid w:val="002A0F01"/>
    <w:rsid w:val="002B4621"/>
    <w:rsid w:val="002B6128"/>
    <w:rsid w:val="002C4443"/>
    <w:rsid w:val="002D0A4F"/>
    <w:rsid w:val="002D106B"/>
    <w:rsid w:val="00302A93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6105A"/>
    <w:rsid w:val="00362A3A"/>
    <w:rsid w:val="003632AA"/>
    <w:rsid w:val="00375072"/>
    <w:rsid w:val="00380790"/>
    <w:rsid w:val="003825F5"/>
    <w:rsid w:val="00396D3C"/>
    <w:rsid w:val="003A5C64"/>
    <w:rsid w:val="003B7FBA"/>
    <w:rsid w:val="003C3765"/>
    <w:rsid w:val="003E2AC5"/>
    <w:rsid w:val="003F3469"/>
    <w:rsid w:val="003F354B"/>
    <w:rsid w:val="003F6BAF"/>
    <w:rsid w:val="00404DFA"/>
    <w:rsid w:val="004106A7"/>
    <w:rsid w:val="00410A36"/>
    <w:rsid w:val="00426EBC"/>
    <w:rsid w:val="00433D06"/>
    <w:rsid w:val="0043564A"/>
    <w:rsid w:val="0046672F"/>
    <w:rsid w:val="004704FF"/>
    <w:rsid w:val="004745B8"/>
    <w:rsid w:val="0048443F"/>
    <w:rsid w:val="00494BDB"/>
    <w:rsid w:val="004A03BF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2077E"/>
    <w:rsid w:val="005220E5"/>
    <w:rsid w:val="005319F7"/>
    <w:rsid w:val="00534585"/>
    <w:rsid w:val="00536C5E"/>
    <w:rsid w:val="00537CC2"/>
    <w:rsid w:val="00550648"/>
    <w:rsid w:val="00560BDB"/>
    <w:rsid w:val="00566D4C"/>
    <w:rsid w:val="005844E6"/>
    <w:rsid w:val="00590048"/>
    <w:rsid w:val="005938A2"/>
    <w:rsid w:val="005975A7"/>
    <w:rsid w:val="005A090E"/>
    <w:rsid w:val="005A4928"/>
    <w:rsid w:val="005B0693"/>
    <w:rsid w:val="005B112B"/>
    <w:rsid w:val="005B59CC"/>
    <w:rsid w:val="005B6804"/>
    <w:rsid w:val="005C26BA"/>
    <w:rsid w:val="005C65B1"/>
    <w:rsid w:val="005D6E1E"/>
    <w:rsid w:val="005E573B"/>
    <w:rsid w:val="00604555"/>
    <w:rsid w:val="00607A65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65448"/>
    <w:rsid w:val="0067053D"/>
    <w:rsid w:val="00674978"/>
    <w:rsid w:val="00680321"/>
    <w:rsid w:val="00682EEE"/>
    <w:rsid w:val="00683F7C"/>
    <w:rsid w:val="00685026"/>
    <w:rsid w:val="00693234"/>
    <w:rsid w:val="006951CC"/>
    <w:rsid w:val="00697A3A"/>
    <w:rsid w:val="006A7D1F"/>
    <w:rsid w:val="006B201C"/>
    <w:rsid w:val="006D12E0"/>
    <w:rsid w:val="006E2BBB"/>
    <w:rsid w:val="006E4067"/>
    <w:rsid w:val="006F2D16"/>
    <w:rsid w:val="006F37EE"/>
    <w:rsid w:val="006F4291"/>
    <w:rsid w:val="007011CE"/>
    <w:rsid w:val="00706EB2"/>
    <w:rsid w:val="007166CA"/>
    <w:rsid w:val="007212E3"/>
    <w:rsid w:val="0074707B"/>
    <w:rsid w:val="007616A2"/>
    <w:rsid w:val="00762151"/>
    <w:rsid w:val="00775939"/>
    <w:rsid w:val="007A34D9"/>
    <w:rsid w:val="007A3589"/>
    <w:rsid w:val="007A3D90"/>
    <w:rsid w:val="007A3DAF"/>
    <w:rsid w:val="007B0AE3"/>
    <w:rsid w:val="007B5ED2"/>
    <w:rsid w:val="007C78A7"/>
    <w:rsid w:val="00810EC9"/>
    <w:rsid w:val="008142D8"/>
    <w:rsid w:val="00821928"/>
    <w:rsid w:val="00840D79"/>
    <w:rsid w:val="008454EF"/>
    <w:rsid w:val="00845B70"/>
    <w:rsid w:val="0085764D"/>
    <w:rsid w:val="00867D97"/>
    <w:rsid w:val="008746B3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15C90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45C2"/>
    <w:rsid w:val="0099314B"/>
    <w:rsid w:val="00995DDA"/>
    <w:rsid w:val="009A1D2F"/>
    <w:rsid w:val="009B077A"/>
    <w:rsid w:val="009B2962"/>
    <w:rsid w:val="009C464B"/>
    <w:rsid w:val="009C503D"/>
    <w:rsid w:val="009D0A5F"/>
    <w:rsid w:val="009D0B51"/>
    <w:rsid w:val="009D33A4"/>
    <w:rsid w:val="009D6F6E"/>
    <w:rsid w:val="009E5522"/>
    <w:rsid w:val="009E5C03"/>
    <w:rsid w:val="009F281A"/>
    <w:rsid w:val="00A05BE4"/>
    <w:rsid w:val="00A12790"/>
    <w:rsid w:val="00A1744B"/>
    <w:rsid w:val="00A20784"/>
    <w:rsid w:val="00A31489"/>
    <w:rsid w:val="00A34A04"/>
    <w:rsid w:val="00A432E1"/>
    <w:rsid w:val="00A44F8B"/>
    <w:rsid w:val="00A50E6A"/>
    <w:rsid w:val="00A56CE2"/>
    <w:rsid w:val="00A73D29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2B54"/>
    <w:rsid w:val="00B33EFB"/>
    <w:rsid w:val="00B34067"/>
    <w:rsid w:val="00B44F9E"/>
    <w:rsid w:val="00B75DFC"/>
    <w:rsid w:val="00B91CE2"/>
    <w:rsid w:val="00B9359F"/>
    <w:rsid w:val="00BA2ACF"/>
    <w:rsid w:val="00BA3B7E"/>
    <w:rsid w:val="00BA5967"/>
    <w:rsid w:val="00BB7B81"/>
    <w:rsid w:val="00BC183A"/>
    <w:rsid w:val="00BC61C1"/>
    <w:rsid w:val="00BC61F8"/>
    <w:rsid w:val="00BD42E8"/>
    <w:rsid w:val="00BE2286"/>
    <w:rsid w:val="00C00F42"/>
    <w:rsid w:val="00C05939"/>
    <w:rsid w:val="00C07083"/>
    <w:rsid w:val="00C12438"/>
    <w:rsid w:val="00C131EA"/>
    <w:rsid w:val="00C37123"/>
    <w:rsid w:val="00C425B7"/>
    <w:rsid w:val="00C578AA"/>
    <w:rsid w:val="00C766E4"/>
    <w:rsid w:val="00CC47F1"/>
    <w:rsid w:val="00CD3CB3"/>
    <w:rsid w:val="00CD6BEC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81F82"/>
    <w:rsid w:val="00DA58DB"/>
    <w:rsid w:val="00DC03BB"/>
    <w:rsid w:val="00DC2FB4"/>
    <w:rsid w:val="00DD0104"/>
    <w:rsid w:val="00DD59AF"/>
    <w:rsid w:val="00DF6851"/>
    <w:rsid w:val="00E05968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67940"/>
    <w:rsid w:val="00E72509"/>
    <w:rsid w:val="00E73803"/>
    <w:rsid w:val="00E742CE"/>
    <w:rsid w:val="00E76580"/>
    <w:rsid w:val="00E84F94"/>
    <w:rsid w:val="00E85825"/>
    <w:rsid w:val="00E93B81"/>
    <w:rsid w:val="00EA01A3"/>
    <w:rsid w:val="00EA5EC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33A29"/>
    <w:rsid w:val="00F602AB"/>
    <w:rsid w:val="00F6166D"/>
    <w:rsid w:val="00F633AF"/>
    <w:rsid w:val="00F67478"/>
    <w:rsid w:val="00F74556"/>
    <w:rsid w:val="00FA1C0D"/>
    <w:rsid w:val="00FC143A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17" Type="http://schemas.openxmlformats.org/officeDocument/2006/relationships/hyperlink" Target="http://www.gu.nnov.ru).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2715DCB5FE7ACAA064724C99C972F16A49DC052E520EEC8C5D2851C8A721BA117D670D1BA9B9A2EA0FDE789F78BA61E8v6Y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2715DCB5FE7ACAA0646C418FA52DF46E43830F265600B8D9082E0697F727EF433D39544BE9F2AFE915C2789Cv6YFH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B2715DCB5FE7ACAA0646C418FA52DF46E428001285600B8D9082E0697F727EF433D39544BE9F2AFE915C2789Cv6YF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C0384-A78D-44DC-A975-676C382E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20</cp:revision>
  <cp:lastPrinted>2018-09-14T07:35:00Z</cp:lastPrinted>
  <dcterms:created xsi:type="dcterms:W3CDTF">2019-02-15T07:18:00Z</dcterms:created>
  <dcterms:modified xsi:type="dcterms:W3CDTF">2019-05-21T12:17:00Z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