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21" w:rsidRDefault="0043472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34721" w:rsidRDefault="00434721">
      <w:pPr>
        <w:pStyle w:val="ConsPlusNormal"/>
      </w:pPr>
    </w:p>
    <w:p w:rsidR="00434721" w:rsidRDefault="00434721">
      <w:pPr>
        <w:pStyle w:val="ConsPlusTitle"/>
        <w:jc w:val="center"/>
      </w:pPr>
      <w:r>
        <w:t>АДМИНИСТРАЦИЯ ГОРОДА НИЖНЕГО НОВГОРОДА</w:t>
      </w:r>
    </w:p>
    <w:p w:rsidR="00434721" w:rsidRDefault="00434721">
      <w:pPr>
        <w:pStyle w:val="ConsPlusTitle"/>
        <w:jc w:val="center"/>
      </w:pPr>
    </w:p>
    <w:p w:rsidR="00434721" w:rsidRDefault="00434721">
      <w:pPr>
        <w:pStyle w:val="ConsPlusTitle"/>
        <w:jc w:val="center"/>
      </w:pPr>
      <w:r>
        <w:t>ПОСТАНОВЛЕНИЕ</w:t>
      </w:r>
    </w:p>
    <w:p w:rsidR="00434721" w:rsidRDefault="00434721">
      <w:pPr>
        <w:pStyle w:val="ConsPlusTitle"/>
        <w:jc w:val="center"/>
      </w:pPr>
      <w:bookmarkStart w:id="0" w:name="_GoBack"/>
      <w:r>
        <w:t>от 4 декабря 2008 г. N 5683</w:t>
      </w:r>
      <w:bookmarkEnd w:id="0"/>
    </w:p>
    <w:p w:rsidR="00434721" w:rsidRDefault="00434721">
      <w:pPr>
        <w:pStyle w:val="ConsPlusTitle"/>
        <w:jc w:val="center"/>
      </w:pPr>
    </w:p>
    <w:p w:rsidR="00434721" w:rsidRDefault="00434721">
      <w:pPr>
        <w:pStyle w:val="ConsPlusTitle"/>
        <w:jc w:val="center"/>
      </w:pPr>
      <w:r>
        <w:t xml:space="preserve">ОБ УТВЕРЖДЕНИИ РАСЧЕТНЫХ ПОКАЗАТЕЛЕЙ ОБЕСПЕЧЕНИЯ </w:t>
      </w:r>
      <w:proofErr w:type="gramStart"/>
      <w:r>
        <w:t>ЗАСТРОЕННОЙ</w:t>
      </w:r>
      <w:proofErr w:type="gramEnd"/>
    </w:p>
    <w:p w:rsidR="00434721" w:rsidRDefault="00434721">
      <w:pPr>
        <w:pStyle w:val="ConsPlusTitle"/>
        <w:jc w:val="center"/>
      </w:pPr>
      <w:r>
        <w:t>ТЕРРИТОРИИ В ГРАНИЦАХ УЛИЦ НОВАЯ, КОРОЛЕНКО, СЛАВЯНСКАЯ,</w:t>
      </w:r>
    </w:p>
    <w:p w:rsidR="00434721" w:rsidRDefault="00434721">
      <w:pPr>
        <w:pStyle w:val="ConsPlusTitle"/>
        <w:jc w:val="center"/>
      </w:pPr>
      <w:proofErr w:type="gramStart"/>
      <w:r>
        <w:t>СТУДЕНАЯ</w:t>
      </w:r>
      <w:proofErr w:type="gramEnd"/>
      <w:r>
        <w:t xml:space="preserve"> В НИЖЕГОРОДСКОМ РАЙОНЕ ГОРОДА НИЖНЕГО НОВГОРОДА</w:t>
      </w:r>
    </w:p>
    <w:p w:rsidR="00434721" w:rsidRDefault="00434721">
      <w:pPr>
        <w:pStyle w:val="ConsPlusTitle"/>
        <w:jc w:val="center"/>
      </w:pPr>
      <w:r>
        <w:t>ОБЪЕКТАМИ СОЦИАЛЬНОГО И КОММУНАЛЬНО-БЫТОВОГО НАЗНАЧЕНИЯ,</w:t>
      </w:r>
    </w:p>
    <w:p w:rsidR="00434721" w:rsidRDefault="00434721">
      <w:pPr>
        <w:pStyle w:val="ConsPlusTitle"/>
        <w:jc w:val="center"/>
      </w:pPr>
      <w:r>
        <w:t>ОБЪЕКТАМИ ИНЖЕНЕРНОЙ ИНФРАСТРУКТУРЫ</w:t>
      </w:r>
    </w:p>
    <w:p w:rsidR="00434721" w:rsidRDefault="00434721">
      <w:pPr>
        <w:pStyle w:val="ConsPlusNormal"/>
        <w:jc w:val="center"/>
      </w:pPr>
    </w:p>
    <w:p w:rsidR="00434721" w:rsidRDefault="0043472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ст. 46.1</w:t>
        </w:r>
      </w:hyperlink>
      <w:r>
        <w:t xml:space="preserve"> Градостроительного кодекса Российской Федерации,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города Нижнего Новгорода, 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Городской Думы города Нижнего Новгорода от 31.01.2007 N 4 "Об утверждении муниципальной адресной программы сноса и реконструкции ветхого жилого фонда в городе Нижнем Новгороде" (с изменениями от 18.04.2007 N 34, от 19.12.2007 N 127, от 16.04.2008 N 54, от 25.05.2008 N 81, от</w:t>
      </w:r>
      <w:proofErr w:type="gramEnd"/>
      <w:r>
        <w:t xml:space="preserve"> </w:t>
      </w:r>
      <w:proofErr w:type="gramStart"/>
      <w:r>
        <w:t>24.09.2008 N 132):</w:t>
      </w:r>
      <w:proofErr w:type="gramEnd"/>
    </w:p>
    <w:p w:rsidR="00434721" w:rsidRDefault="00434721">
      <w:pPr>
        <w:pStyle w:val="ConsPlusNormal"/>
        <w:ind w:firstLine="540"/>
        <w:jc w:val="both"/>
      </w:pPr>
      <w:r>
        <w:t xml:space="preserve">1. Утвердить расчетные показатели обеспечения застроенной территории в границах улиц </w:t>
      </w:r>
      <w:proofErr w:type="gramStart"/>
      <w:r>
        <w:t>Новая</w:t>
      </w:r>
      <w:proofErr w:type="gramEnd"/>
      <w:r>
        <w:t xml:space="preserve">, Короленко, Славянская, Студеная в Нижегородском районе города Нижнего Новгорода в соответствии со схемой (приложение 1 - не приводится) объектами социального и коммунально-бытового назначения, объектами инженерной инфраструктуры согласно </w:t>
      </w:r>
      <w:hyperlink w:anchor="P29" w:history="1">
        <w:r>
          <w:rPr>
            <w:color w:val="0000FF"/>
          </w:rPr>
          <w:t>приложениям 2</w:t>
        </w:r>
      </w:hyperlink>
      <w:r>
        <w:t xml:space="preserve"> и </w:t>
      </w:r>
      <w:hyperlink w:anchor="P103" w:history="1">
        <w:r>
          <w:rPr>
            <w:color w:val="0000FF"/>
          </w:rPr>
          <w:t>3</w:t>
        </w:r>
      </w:hyperlink>
      <w:r>
        <w:t>.</w:t>
      </w:r>
    </w:p>
    <w:p w:rsidR="00434721" w:rsidRDefault="00434721">
      <w:pPr>
        <w:pStyle w:val="ConsPlusNormal"/>
        <w:ind w:firstLine="540"/>
        <w:jc w:val="both"/>
      </w:pPr>
      <w:r>
        <w:t>2. Управлению по обеспечению деятельности главы города (Павлова В.В.) обеспечить опубликование настоящего постановления в средствах массовой информации.</w:t>
      </w:r>
    </w:p>
    <w:p w:rsidR="00434721" w:rsidRDefault="00434721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по экономике, городскому имуществу и градостроительству, вице-мэра Колчина В.С.</w:t>
      </w:r>
    </w:p>
    <w:p w:rsidR="00434721" w:rsidRDefault="00434721">
      <w:pPr>
        <w:pStyle w:val="ConsPlusNormal"/>
        <w:jc w:val="both"/>
      </w:pPr>
    </w:p>
    <w:p w:rsidR="00434721" w:rsidRDefault="00434721">
      <w:pPr>
        <w:pStyle w:val="ConsPlusNormal"/>
        <w:jc w:val="right"/>
      </w:pPr>
      <w:r>
        <w:t>Глава администрации города</w:t>
      </w:r>
    </w:p>
    <w:p w:rsidR="00434721" w:rsidRDefault="00434721">
      <w:pPr>
        <w:pStyle w:val="ConsPlusNormal"/>
        <w:jc w:val="right"/>
      </w:pPr>
      <w:r>
        <w:t>В.Е.БУЛАВИНОВ</w:t>
      </w:r>
    </w:p>
    <w:p w:rsidR="00434721" w:rsidRDefault="00434721">
      <w:pPr>
        <w:pStyle w:val="ConsPlusNormal"/>
        <w:jc w:val="both"/>
      </w:pPr>
    </w:p>
    <w:p w:rsidR="00434721" w:rsidRDefault="00434721">
      <w:pPr>
        <w:pStyle w:val="ConsPlusNormal"/>
        <w:jc w:val="both"/>
      </w:pPr>
    </w:p>
    <w:p w:rsidR="00434721" w:rsidRDefault="00434721">
      <w:pPr>
        <w:pStyle w:val="ConsPlusNormal"/>
        <w:jc w:val="both"/>
      </w:pPr>
    </w:p>
    <w:p w:rsidR="00434721" w:rsidRDefault="004347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34721" w:rsidRDefault="00434721" w:rsidP="00434721">
      <w:pPr>
        <w:pStyle w:val="ConsPlusNormal"/>
        <w:jc w:val="right"/>
      </w:pPr>
      <w:r>
        <w:lastRenderedPageBreak/>
        <w:t>Приложение 2</w:t>
      </w:r>
    </w:p>
    <w:p w:rsidR="00434721" w:rsidRDefault="00434721" w:rsidP="00434721">
      <w:pPr>
        <w:pStyle w:val="ConsPlusNormal"/>
        <w:jc w:val="right"/>
      </w:pPr>
      <w:r>
        <w:t>к постановлению</w:t>
      </w:r>
    </w:p>
    <w:p w:rsidR="00434721" w:rsidRDefault="00434721" w:rsidP="00434721">
      <w:pPr>
        <w:pStyle w:val="ConsPlusNormal"/>
        <w:jc w:val="right"/>
      </w:pPr>
      <w:r>
        <w:t>главы администрации города</w:t>
      </w:r>
    </w:p>
    <w:p w:rsidR="00434721" w:rsidRDefault="00434721" w:rsidP="00434721">
      <w:pPr>
        <w:pStyle w:val="ConsPlusNormal"/>
        <w:jc w:val="right"/>
      </w:pPr>
      <w:r>
        <w:t>от 04.12.2008 N 5683</w:t>
      </w:r>
    </w:p>
    <w:p w:rsidR="00434721" w:rsidRDefault="00434721" w:rsidP="00434721">
      <w:pPr>
        <w:pStyle w:val="ConsPlusNormal"/>
        <w:jc w:val="center"/>
      </w:pPr>
    </w:p>
    <w:p w:rsidR="00434721" w:rsidRDefault="00434721">
      <w:pPr>
        <w:pStyle w:val="ConsPlusNormal"/>
        <w:jc w:val="center"/>
      </w:pPr>
      <w:bookmarkStart w:id="1" w:name="P29"/>
      <w:bookmarkEnd w:id="1"/>
      <w:r>
        <w:t>РАСЧЕТНЫЕ ПОКАЗАТЕЛИ</w:t>
      </w:r>
    </w:p>
    <w:p w:rsidR="00434721" w:rsidRDefault="00434721">
      <w:pPr>
        <w:pStyle w:val="ConsPlusNormal"/>
        <w:jc w:val="center"/>
      </w:pPr>
      <w:r>
        <w:t>ОБЕСПЕЧЕНИЯ ЗАСТРОЕННОЙ ТЕРРИТОРИИ ОБЪЕКТАМИ</w:t>
      </w:r>
    </w:p>
    <w:p w:rsidR="00434721" w:rsidRDefault="00434721">
      <w:pPr>
        <w:pStyle w:val="ConsPlusNormal"/>
        <w:jc w:val="center"/>
      </w:pPr>
      <w:r>
        <w:t>СОЦИАЛЬНОГО И КОММУНАЛЬНО-БЫТОВОГО НАЗНАЧЕНИЯ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3120"/>
        <w:gridCol w:w="2040"/>
        <w:gridCol w:w="3600"/>
      </w:tblGrid>
      <w:tr w:rsidR="00434721" w:rsidTr="00434721">
        <w:trPr>
          <w:trHeight w:val="604"/>
        </w:trPr>
        <w:tc>
          <w:tcPr>
            <w:tcW w:w="600" w:type="dxa"/>
            <w:vMerge w:val="restart"/>
          </w:tcPr>
          <w:p w:rsidR="00434721" w:rsidRDefault="00434721">
            <w:pPr>
              <w:pStyle w:val="ConsPlusNonformat"/>
            </w:pPr>
            <w:r>
              <w:t xml:space="preserve"> N </w:t>
            </w:r>
          </w:p>
          <w:p w:rsidR="00434721" w:rsidRDefault="00434721">
            <w:pPr>
              <w:pStyle w:val="ConsPlusNonforma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20" w:type="dxa"/>
            <w:vMerge w:val="restart"/>
          </w:tcPr>
          <w:p w:rsidR="00434721" w:rsidRDefault="00434721">
            <w:pPr>
              <w:pStyle w:val="ConsPlusNonformat"/>
            </w:pPr>
            <w:r>
              <w:t>Учреждения, предприятия,</w:t>
            </w:r>
          </w:p>
          <w:p w:rsidR="00434721" w:rsidRDefault="00434721">
            <w:pPr>
              <w:pStyle w:val="ConsPlusNonformat"/>
            </w:pPr>
            <w:r>
              <w:t xml:space="preserve">  сооружения, единица   </w:t>
            </w:r>
          </w:p>
          <w:p w:rsidR="00434721" w:rsidRDefault="00434721">
            <w:pPr>
              <w:pStyle w:val="ConsPlusNonformat"/>
            </w:pPr>
            <w:r>
              <w:t xml:space="preserve">       измерения        </w:t>
            </w:r>
          </w:p>
        </w:tc>
        <w:tc>
          <w:tcPr>
            <w:tcW w:w="2040" w:type="dxa"/>
          </w:tcPr>
          <w:p w:rsidR="00434721" w:rsidRDefault="00434721">
            <w:pPr>
              <w:pStyle w:val="ConsPlusNonformat"/>
            </w:pPr>
            <w:r>
              <w:t xml:space="preserve">Местоположение </w:t>
            </w:r>
          </w:p>
          <w:p w:rsidR="00434721" w:rsidRDefault="00434721">
            <w:pPr>
              <w:pStyle w:val="ConsPlusNonformat"/>
            </w:pPr>
            <w:r>
              <w:t xml:space="preserve">  застроенной  </w:t>
            </w:r>
          </w:p>
          <w:p w:rsidR="00434721" w:rsidRDefault="00434721">
            <w:pPr>
              <w:pStyle w:val="ConsPlusNonformat"/>
            </w:pPr>
            <w:r>
              <w:t xml:space="preserve">  территории   </w:t>
            </w:r>
          </w:p>
        </w:tc>
        <w:tc>
          <w:tcPr>
            <w:tcW w:w="3600" w:type="dxa"/>
            <w:vMerge w:val="restart"/>
          </w:tcPr>
          <w:p w:rsidR="00434721" w:rsidRDefault="00434721">
            <w:pPr>
              <w:pStyle w:val="ConsPlusNonformat"/>
            </w:pPr>
            <w:r>
              <w:t xml:space="preserve"> Местоположение учреждения, </w:t>
            </w:r>
          </w:p>
          <w:p w:rsidR="00434721" w:rsidRDefault="00434721">
            <w:pPr>
              <w:pStyle w:val="ConsPlusNonformat"/>
            </w:pPr>
            <w:r>
              <w:t xml:space="preserve">  предприятия, сооружения   </w:t>
            </w:r>
          </w:p>
        </w:tc>
      </w:tr>
      <w:tr w:rsidR="00434721" w:rsidTr="00434721">
        <w:tc>
          <w:tcPr>
            <w:tcW w:w="600" w:type="dxa"/>
            <w:vMerge/>
            <w:tcBorders>
              <w:top w:val="nil"/>
            </w:tcBorders>
          </w:tcPr>
          <w:p w:rsidR="00434721" w:rsidRDefault="00434721"/>
        </w:tc>
        <w:tc>
          <w:tcPr>
            <w:tcW w:w="3120" w:type="dxa"/>
            <w:vMerge/>
            <w:tcBorders>
              <w:top w:val="nil"/>
            </w:tcBorders>
          </w:tcPr>
          <w:p w:rsidR="00434721" w:rsidRDefault="00434721"/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Территория I  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434721" w:rsidRDefault="00434721"/>
        </w:tc>
      </w:tr>
      <w:tr w:rsidR="0043472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              Объекты социального назначения                      </w:t>
            </w:r>
          </w:p>
        </w:tc>
      </w:tr>
      <w:tr w:rsid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1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Детские       дошкольные</w:t>
            </w:r>
          </w:p>
          <w:p w:rsidR="00434721" w:rsidRDefault="00434721">
            <w:pPr>
              <w:pStyle w:val="ConsPlusNonformat"/>
            </w:pPr>
            <w:r>
              <w:t xml:space="preserve">учреждения, мест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48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Потребность  в   </w:t>
            </w:r>
            <w:proofErr w:type="gramStart"/>
            <w:r>
              <w:t>ученических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местах   обеспечивается   </w:t>
            </w:r>
            <w:proofErr w:type="gramStart"/>
            <w:r>
              <w:t>за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границами        </w:t>
            </w:r>
            <w:proofErr w:type="gramStart"/>
            <w:r>
              <w:t>застроенной</w:t>
            </w:r>
            <w:proofErr w:type="gramEnd"/>
          </w:p>
          <w:p w:rsidR="00434721" w:rsidRDefault="00434721">
            <w:pPr>
              <w:pStyle w:val="ConsPlusNonformat"/>
            </w:pPr>
            <w:r>
              <w:t>территории          детскими</w:t>
            </w:r>
          </w:p>
          <w:p w:rsidR="00434721" w:rsidRDefault="00434721">
            <w:pPr>
              <w:pStyle w:val="ConsPlusNonformat"/>
            </w:pPr>
            <w:r>
              <w:t>дошкольными  учреждениями  N</w:t>
            </w:r>
          </w:p>
          <w:p w:rsidR="00434721" w:rsidRDefault="00434721">
            <w:pPr>
              <w:pStyle w:val="ConsPlusNonformat"/>
            </w:pPr>
            <w:r>
              <w:t xml:space="preserve">226 (ул. </w:t>
            </w:r>
            <w:proofErr w:type="spellStart"/>
            <w:r>
              <w:t>Звездинка</w:t>
            </w:r>
            <w:proofErr w:type="spellEnd"/>
            <w:r>
              <w:t>,  7а),  N</w:t>
            </w:r>
          </w:p>
          <w:p w:rsidR="00434721" w:rsidRDefault="00434721">
            <w:pPr>
              <w:pStyle w:val="ConsPlusNonformat"/>
            </w:pPr>
            <w:r>
              <w:t>265 (ул. М. Горького, 100г),</w:t>
            </w:r>
          </w:p>
          <w:p w:rsidR="00434721" w:rsidRDefault="00434721">
            <w:pPr>
              <w:pStyle w:val="ConsPlusNonformat"/>
            </w:pPr>
            <w:r>
              <w:t xml:space="preserve">N 161 (ул. Костина, 8а)     </w:t>
            </w:r>
          </w:p>
        </w:tc>
      </w:tr>
      <w:tr w:rsid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2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Общеобразовательные     </w:t>
            </w:r>
          </w:p>
          <w:p w:rsidR="00434721" w:rsidRDefault="00434721">
            <w:pPr>
              <w:pStyle w:val="ConsPlusNonformat"/>
            </w:pPr>
            <w:r>
              <w:t xml:space="preserve">школы, уч. мест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131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Потребность  в   </w:t>
            </w:r>
            <w:proofErr w:type="gramStart"/>
            <w:r>
              <w:t>ученических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местах   обеспечивается   </w:t>
            </w:r>
            <w:proofErr w:type="gramStart"/>
            <w:r>
              <w:t>за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границами        </w:t>
            </w:r>
            <w:proofErr w:type="gramStart"/>
            <w:r>
              <w:t>застроенной</w:t>
            </w:r>
            <w:proofErr w:type="gramEnd"/>
          </w:p>
          <w:p w:rsidR="00434721" w:rsidRDefault="00434721">
            <w:pPr>
              <w:pStyle w:val="ConsPlusNonformat"/>
            </w:pPr>
            <w:proofErr w:type="gramStart"/>
            <w:r>
              <w:t>территории школой N 19  (ул.</w:t>
            </w:r>
            <w:proofErr w:type="gramEnd"/>
          </w:p>
          <w:p w:rsidR="00434721" w:rsidRDefault="00434721">
            <w:pPr>
              <w:pStyle w:val="ConsPlusNonformat"/>
            </w:pPr>
            <w:proofErr w:type="gramStart"/>
            <w:r>
              <w:t xml:space="preserve">Славянская, 35)             </w:t>
            </w:r>
            <w:proofErr w:type="gramEnd"/>
          </w:p>
        </w:tc>
      </w:tr>
      <w:tr w:rsid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3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Поликлиники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По заданию   </w:t>
            </w:r>
          </w:p>
          <w:p w:rsidR="00434721" w:rsidRDefault="00434721">
            <w:pPr>
              <w:pStyle w:val="ConsPlusNonformat"/>
            </w:pPr>
            <w:r>
              <w:t xml:space="preserve"> департамента  </w:t>
            </w:r>
          </w:p>
          <w:p w:rsidR="00434721" w:rsidRDefault="00434721">
            <w:pPr>
              <w:pStyle w:val="ConsPlusNonformat"/>
            </w:pPr>
            <w:r>
              <w:t>здравоохранения</w:t>
            </w:r>
          </w:p>
          <w:p w:rsidR="00434721" w:rsidRDefault="00434721">
            <w:pPr>
              <w:pStyle w:val="ConsPlusNonformat"/>
            </w:pPr>
            <w:r>
              <w:t xml:space="preserve"> администрации </w:t>
            </w:r>
          </w:p>
          <w:p w:rsidR="00434721" w:rsidRDefault="00434721">
            <w:pPr>
              <w:pStyle w:val="ConsPlusNonformat"/>
            </w:pPr>
            <w:r>
              <w:t xml:space="preserve">города Нижнего </w:t>
            </w:r>
          </w:p>
          <w:p w:rsidR="00434721" w:rsidRDefault="00434721">
            <w:pPr>
              <w:pStyle w:val="ConsPlusNonformat"/>
            </w:pPr>
            <w:r>
              <w:t xml:space="preserve">   Новгорода   </w:t>
            </w:r>
          </w:p>
        </w:tc>
        <w:tc>
          <w:tcPr>
            <w:tcW w:w="3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Потребность   обеспечивается</w:t>
            </w:r>
          </w:p>
          <w:p w:rsidR="00434721" w:rsidRDefault="00434721">
            <w:pPr>
              <w:pStyle w:val="ConsPlusNonformat"/>
            </w:pPr>
            <w:r>
              <w:t xml:space="preserve">за   границами   </w:t>
            </w:r>
            <w:proofErr w:type="gramStart"/>
            <w:r>
              <w:t>застроенной</w:t>
            </w:r>
            <w:proofErr w:type="gramEnd"/>
          </w:p>
          <w:p w:rsidR="00434721" w:rsidRDefault="00434721">
            <w:pPr>
              <w:pStyle w:val="ConsPlusNonformat"/>
            </w:pPr>
            <w:r>
              <w:t>территории  МЛПУ  "</w:t>
            </w:r>
            <w:proofErr w:type="gramStart"/>
            <w:r>
              <w:t>Городская</w:t>
            </w:r>
            <w:proofErr w:type="gramEnd"/>
          </w:p>
          <w:p w:rsidR="00434721" w:rsidRDefault="00434721">
            <w:pPr>
              <w:pStyle w:val="ConsPlusNonformat"/>
            </w:pPr>
            <w:r>
              <w:t>поликлиника  N  21"  по  ул.</w:t>
            </w:r>
          </w:p>
          <w:p w:rsidR="00434721" w:rsidRDefault="00434721">
            <w:pPr>
              <w:pStyle w:val="ConsPlusNonformat"/>
            </w:pPr>
            <w:r>
              <w:t xml:space="preserve">Нестерова, 34               </w:t>
            </w:r>
          </w:p>
        </w:tc>
      </w:tr>
      <w:tr w:rsidR="00434721">
        <w:trPr>
          <w:trHeight w:val="240"/>
        </w:trPr>
        <w:tc>
          <w:tcPr>
            <w:tcW w:w="9360" w:type="dxa"/>
            <w:gridSpan w:val="4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          Объекты коммунально-бытового назначения                 </w:t>
            </w:r>
          </w:p>
        </w:tc>
      </w:tr>
      <w:tr w:rsid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4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Магазины, кв. м </w:t>
            </w:r>
            <w:proofErr w:type="gramStart"/>
            <w:r>
              <w:t>торговой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площади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120      </w:t>
            </w:r>
          </w:p>
        </w:tc>
        <w:tc>
          <w:tcPr>
            <w:tcW w:w="3600" w:type="dxa"/>
            <w:vMerge w:val="restart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Обеспечивается за  границами</w:t>
            </w:r>
          </w:p>
          <w:p w:rsidR="00434721" w:rsidRDefault="00434721">
            <w:pPr>
              <w:pStyle w:val="ConsPlusNonformat"/>
            </w:pPr>
            <w:r>
              <w:t xml:space="preserve">застроенной территории      </w:t>
            </w:r>
          </w:p>
        </w:tc>
      </w:tr>
      <w:tr w:rsidR="00434721" w:rsidT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5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Предприятия             </w:t>
            </w:r>
          </w:p>
          <w:p w:rsidR="00434721" w:rsidRDefault="00434721">
            <w:pPr>
              <w:pStyle w:val="ConsPlusNonformat"/>
            </w:pPr>
            <w:r>
              <w:t>общественного   питания,</w:t>
            </w:r>
          </w:p>
          <w:p w:rsidR="00434721" w:rsidRDefault="00434721">
            <w:pPr>
              <w:pStyle w:val="ConsPlusNonformat"/>
            </w:pPr>
            <w:r>
              <w:t xml:space="preserve">мест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 9      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434721" w:rsidRDefault="00434721"/>
        </w:tc>
      </w:tr>
      <w:tr w:rsidR="00434721" w:rsidT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6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Химчистки, кг</w:t>
            </w:r>
            <w:proofErr w:type="gramStart"/>
            <w:r>
              <w:t>.</w:t>
            </w:r>
            <w:proofErr w:type="gramEnd"/>
            <w:r>
              <w:t xml:space="preserve">  </w:t>
            </w:r>
            <w:proofErr w:type="gramStart"/>
            <w:r>
              <w:t>в</w:t>
            </w:r>
            <w:proofErr w:type="gramEnd"/>
            <w:r>
              <w:t>ещей  в</w:t>
            </w:r>
          </w:p>
          <w:p w:rsidR="00434721" w:rsidRDefault="00434721">
            <w:pPr>
              <w:pStyle w:val="ConsPlusNonformat"/>
            </w:pPr>
            <w:r>
              <w:t xml:space="preserve">смену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 5      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434721" w:rsidRDefault="00434721"/>
        </w:tc>
      </w:tr>
      <w:tr w:rsidR="00434721" w:rsidT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7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Прачечные               </w:t>
            </w:r>
          </w:p>
          <w:p w:rsidR="00434721" w:rsidRDefault="00434721">
            <w:pPr>
              <w:pStyle w:val="ConsPlusNonformat"/>
            </w:pPr>
            <w:r>
              <w:t xml:space="preserve">самообслуживания,     </w:t>
            </w:r>
            <w:proofErr w:type="gramStart"/>
            <w:r>
              <w:t>кг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белья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12      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434721" w:rsidRDefault="00434721"/>
        </w:tc>
      </w:tr>
      <w:tr w:rsidR="00434721" w:rsidT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8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Предприятия     бытового</w:t>
            </w:r>
          </w:p>
          <w:p w:rsidR="00434721" w:rsidRDefault="00434721">
            <w:pPr>
              <w:pStyle w:val="ConsPlusNonformat"/>
            </w:pPr>
            <w:r>
              <w:t>обслуживания, 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ест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 2      </w:t>
            </w:r>
          </w:p>
        </w:tc>
        <w:tc>
          <w:tcPr>
            <w:tcW w:w="3600" w:type="dxa"/>
            <w:vMerge/>
            <w:tcBorders>
              <w:top w:val="nil"/>
            </w:tcBorders>
          </w:tcPr>
          <w:p w:rsidR="00434721" w:rsidRDefault="00434721"/>
        </w:tc>
      </w:tr>
      <w:tr w:rsid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9 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Бани, мест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        6      </w:t>
            </w:r>
          </w:p>
        </w:tc>
        <w:tc>
          <w:tcPr>
            <w:tcW w:w="3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Потребность обеспечивается </w:t>
            </w:r>
            <w:proofErr w:type="gramStart"/>
            <w:r>
              <w:t>в</w:t>
            </w:r>
            <w:proofErr w:type="gramEnd"/>
          </w:p>
          <w:p w:rsidR="00434721" w:rsidRDefault="00434721">
            <w:pPr>
              <w:pStyle w:val="ConsPlusNonformat"/>
            </w:pPr>
            <w:r>
              <w:t xml:space="preserve">границах         </w:t>
            </w:r>
            <w:proofErr w:type="gramStart"/>
            <w:r>
              <w:t>застроенной</w:t>
            </w:r>
            <w:proofErr w:type="gramEnd"/>
          </w:p>
          <w:p w:rsidR="00434721" w:rsidRDefault="00434721">
            <w:pPr>
              <w:pStyle w:val="ConsPlusNonformat"/>
            </w:pPr>
            <w:proofErr w:type="gramStart"/>
            <w:r>
              <w:t>территории баней N  11  (ул.</w:t>
            </w:r>
            <w:proofErr w:type="gramEnd"/>
          </w:p>
          <w:p w:rsidR="00434721" w:rsidRDefault="00434721" w:rsidP="00434721">
            <w:pPr>
              <w:pStyle w:val="ConsPlusNonformat"/>
            </w:pPr>
            <w:proofErr w:type="gramStart"/>
            <w:r>
              <w:t xml:space="preserve">Новая, 13а)                 </w:t>
            </w:r>
            <w:proofErr w:type="gramEnd"/>
          </w:p>
        </w:tc>
      </w:tr>
      <w:tr w:rsidR="0043472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10 </w:t>
            </w:r>
          </w:p>
        </w:tc>
        <w:tc>
          <w:tcPr>
            <w:tcW w:w="312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 xml:space="preserve">Отделения связи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По заданию ФГУП</w:t>
            </w:r>
          </w:p>
          <w:p w:rsidR="00434721" w:rsidRDefault="00434721">
            <w:pPr>
              <w:pStyle w:val="ConsPlusNonformat"/>
            </w:pPr>
            <w:r>
              <w:t xml:space="preserve">"Почта России" </w:t>
            </w:r>
          </w:p>
          <w:p w:rsidR="00434721" w:rsidRDefault="00434721">
            <w:pPr>
              <w:pStyle w:val="ConsPlusNonformat"/>
            </w:pPr>
            <w:r>
              <w:t xml:space="preserve"> Нижегородской </w:t>
            </w:r>
          </w:p>
          <w:p w:rsidR="00434721" w:rsidRDefault="00434721">
            <w:pPr>
              <w:pStyle w:val="ConsPlusNonformat"/>
            </w:pPr>
            <w:r>
              <w:t xml:space="preserve">    области    </w:t>
            </w:r>
          </w:p>
        </w:tc>
        <w:tc>
          <w:tcPr>
            <w:tcW w:w="3600" w:type="dxa"/>
            <w:tcBorders>
              <w:top w:val="nil"/>
            </w:tcBorders>
          </w:tcPr>
          <w:p w:rsidR="00434721" w:rsidRDefault="00434721">
            <w:pPr>
              <w:pStyle w:val="ConsPlusNonformat"/>
            </w:pPr>
            <w:r>
              <w:t>Потребность   обеспечивается</w:t>
            </w:r>
          </w:p>
          <w:p w:rsidR="00434721" w:rsidRDefault="00434721">
            <w:pPr>
              <w:pStyle w:val="ConsPlusNonformat"/>
            </w:pPr>
            <w:r>
              <w:t xml:space="preserve">за   границами   </w:t>
            </w:r>
            <w:proofErr w:type="gramStart"/>
            <w:r>
              <w:t>застроенной</w:t>
            </w:r>
            <w:proofErr w:type="gramEnd"/>
          </w:p>
          <w:p w:rsidR="00434721" w:rsidRDefault="00434721">
            <w:pPr>
              <w:pStyle w:val="ConsPlusNonformat"/>
            </w:pPr>
            <w:r>
              <w:t>территории отделением  связи</w:t>
            </w:r>
          </w:p>
          <w:p w:rsidR="00434721" w:rsidRDefault="00434721">
            <w:pPr>
              <w:pStyle w:val="ConsPlusNonformat"/>
            </w:pPr>
            <w:r>
              <w:t xml:space="preserve">по ул. </w:t>
            </w:r>
            <w:proofErr w:type="spellStart"/>
            <w:r>
              <w:t>Б.Покровская</w:t>
            </w:r>
            <w:proofErr w:type="spellEnd"/>
            <w:r>
              <w:t xml:space="preserve">, 56     </w:t>
            </w:r>
          </w:p>
        </w:tc>
      </w:tr>
    </w:tbl>
    <w:p w:rsidR="00434721" w:rsidRDefault="00434721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434721" w:rsidRDefault="00434721">
      <w:pPr>
        <w:pStyle w:val="ConsPlusNormal"/>
        <w:jc w:val="right"/>
      </w:pPr>
      <w:r>
        <w:lastRenderedPageBreak/>
        <w:t>Приложение 3</w:t>
      </w:r>
    </w:p>
    <w:p w:rsidR="00434721" w:rsidRDefault="00434721">
      <w:pPr>
        <w:pStyle w:val="ConsPlusNormal"/>
        <w:jc w:val="right"/>
      </w:pPr>
      <w:r>
        <w:t>к постановлению</w:t>
      </w:r>
    </w:p>
    <w:p w:rsidR="00434721" w:rsidRDefault="00434721">
      <w:pPr>
        <w:pStyle w:val="ConsPlusNormal"/>
        <w:jc w:val="right"/>
      </w:pPr>
      <w:r>
        <w:t>главы администрации города</w:t>
      </w:r>
    </w:p>
    <w:p w:rsidR="00434721" w:rsidRDefault="00434721">
      <w:pPr>
        <w:pStyle w:val="ConsPlusNormal"/>
        <w:jc w:val="right"/>
      </w:pPr>
      <w:r>
        <w:t>от 04.12.2008 N 5683</w:t>
      </w:r>
    </w:p>
    <w:p w:rsidR="00434721" w:rsidRDefault="00434721">
      <w:pPr>
        <w:pStyle w:val="ConsPlusNormal"/>
        <w:jc w:val="center"/>
      </w:pPr>
    </w:p>
    <w:p w:rsidR="00434721" w:rsidRDefault="00434721">
      <w:pPr>
        <w:pStyle w:val="ConsPlusNormal"/>
        <w:jc w:val="center"/>
      </w:pPr>
      <w:bookmarkStart w:id="2" w:name="P103"/>
      <w:bookmarkEnd w:id="2"/>
      <w:r>
        <w:t>РАСЧЕТНЫЕ ПОКАЗАТЕЛИ</w:t>
      </w:r>
    </w:p>
    <w:p w:rsidR="00434721" w:rsidRDefault="00434721">
      <w:pPr>
        <w:pStyle w:val="ConsPlusNormal"/>
        <w:jc w:val="center"/>
      </w:pPr>
      <w:r>
        <w:t>ОБЕСПЕЧЕНИЯ ЗАСТРОЕННОЙ ТЕРРИТОРИИ ОБЪЕКТАМИ</w:t>
      </w:r>
    </w:p>
    <w:p w:rsidR="00434721" w:rsidRDefault="00434721">
      <w:pPr>
        <w:pStyle w:val="ConsPlusNormal"/>
        <w:jc w:val="center"/>
      </w:pPr>
      <w:r>
        <w:t>ИНЖЕНЕРНОЙ ИНФРАСТРУКТУРЫ</w:t>
      </w:r>
    </w:p>
    <w:p w:rsidR="00434721" w:rsidRDefault="00434721">
      <w:pPr>
        <w:pStyle w:val="ConsPlusNormal"/>
        <w:jc w:val="center"/>
      </w:pPr>
    </w:p>
    <w:p w:rsidR="00434721" w:rsidRDefault="00434721">
      <w:pPr>
        <w:pStyle w:val="ConsPlusCell"/>
      </w:pPr>
      <w:r>
        <w:t>┌───┬──────────────────────────┬──────────┬──────────┬────────────────────┐</w:t>
      </w:r>
    </w:p>
    <w:p w:rsidR="00434721" w:rsidRDefault="00434721">
      <w:pPr>
        <w:pStyle w:val="ConsPlusCell"/>
      </w:pPr>
      <w:r>
        <w:t>│ N │ Учреждения, предприятия, │   Ед.    │</w:t>
      </w:r>
      <w:proofErr w:type="spellStart"/>
      <w:r>
        <w:t>Количество│Условия</w:t>
      </w:r>
      <w:proofErr w:type="spellEnd"/>
      <w:r>
        <w:t xml:space="preserve"> обеспечения │</w:t>
      </w:r>
    </w:p>
    <w:p w:rsidR="00434721" w:rsidRDefault="00434721">
      <w:pPr>
        <w:pStyle w:val="ConsPlusCell"/>
      </w:pPr>
      <w:r>
        <w:t>│</w:t>
      </w:r>
      <w:proofErr w:type="gramStart"/>
      <w:r>
        <w:t>п</w:t>
      </w:r>
      <w:proofErr w:type="gramEnd"/>
      <w:r>
        <w:t>/п│   сооружения, единица    │измерения │          │                    │</w:t>
      </w:r>
    </w:p>
    <w:p w:rsidR="00434721" w:rsidRDefault="00434721">
      <w:pPr>
        <w:pStyle w:val="ConsPlusCell"/>
      </w:pPr>
      <w:r>
        <w:t>│   │        измерения         │          │          │            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├───┼──────────────────────────┼──────────┼──────────┼────────────────────┤</w:t>
      </w:r>
    </w:p>
    <w:p w:rsidR="00434721" w:rsidRDefault="00434721">
      <w:pPr>
        <w:pStyle w:val="ConsPlusCell"/>
      </w:pPr>
      <w:r>
        <w:t>│1  │Водоснабжение:            │          │          │Обеспечивается     в│</w:t>
      </w:r>
    </w:p>
    <w:p w:rsidR="00434721" w:rsidRDefault="00434721">
      <w:pPr>
        <w:pStyle w:val="ConsPlusCell"/>
      </w:pPr>
      <w:r>
        <w:t>│   │- хоз</w:t>
      </w:r>
      <w:proofErr w:type="gramStart"/>
      <w:r>
        <w:t>.-</w:t>
      </w:r>
      <w:proofErr w:type="gramEnd"/>
      <w:r>
        <w:t>бытовые нужды      │  л/сек   │    4,0   │соответствии       с│</w:t>
      </w:r>
    </w:p>
    <w:p w:rsidR="00434721" w:rsidRDefault="00434721">
      <w:pPr>
        <w:pStyle w:val="ConsPlusCell"/>
      </w:pPr>
      <w:r>
        <w:t>│   │- внутреннее пожаротушение│  л/сек   │    2,5   │</w:t>
      </w:r>
      <w:proofErr w:type="gramStart"/>
      <w:r>
        <w:t>выдаваемыми</w:t>
      </w:r>
      <w:proofErr w:type="gramEnd"/>
      <w:r>
        <w:t xml:space="preserve">         │</w:t>
      </w:r>
    </w:p>
    <w:p w:rsidR="00434721" w:rsidRDefault="00434721">
      <w:pPr>
        <w:pStyle w:val="ConsPlusCell"/>
      </w:pPr>
      <w:r>
        <w:t>│   │- наружное пожаротушение  │  л/сек   │   25,0   │</w:t>
      </w:r>
      <w:proofErr w:type="gramStart"/>
      <w:r>
        <w:t>техническими</w:t>
      </w:r>
      <w:proofErr w:type="gramEnd"/>
      <w:r>
        <w:t xml:space="preserve">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├───┼──────────────────────────┼──────────┼──────────┤условиями           │</w:t>
      </w:r>
    </w:p>
    <w:p w:rsidR="00434721" w:rsidRDefault="00434721">
      <w:pPr>
        <w:pStyle w:val="ConsPlusCell"/>
      </w:pPr>
      <w:r>
        <w:t xml:space="preserve">│2  │Канализация               │  </w:t>
      </w:r>
      <w:proofErr w:type="gramStart"/>
      <w:r>
        <w:t>л</w:t>
      </w:r>
      <w:proofErr w:type="gramEnd"/>
      <w:r>
        <w:t>/сек   │    5,6   │            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├───┼──────────────────────────┼──────────┼──────────┤                    │</w:t>
      </w:r>
    </w:p>
    <w:p w:rsidR="00434721" w:rsidRDefault="00434721">
      <w:pPr>
        <w:pStyle w:val="ConsPlusCell"/>
      </w:pPr>
      <w:r>
        <w:t>│3  │Теплоснабжение            │ Гкал/час │    4,0   │            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├───┼──────────────────────────┼──────────┼──────────┤                    │</w:t>
      </w:r>
    </w:p>
    <w:p w:rsidR="00434721" w:rsidRDefault="00434721">
      <w:pPr>
        <w:pStyle w:val="ConsPlusCell"/>
      </w:pPr>
      <w:r>
        <w:t>│4  │Газоснабжение (на плиты)  │куб. м/час│   80     │            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├───┼──────────────────────────┼──────────┼──────────┤                    │</w:t>
      </w:r>
    </w:p>
    <w:p w:rsidR="00434721" w:rsidRDefault="00434721">
      <w:pPr>
        <w:pStyle w:val="ConsPlusCell"/>
      </w:pPr>
      <w:r>
        <w:t>│5  │Электроснабжение          │   кВт    │  500     │            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├───┼──────────────────────────┼──────────┼──────────┤                    │</w:t>
      </w:r>
    </w:p>
    <w:p w:rsidR="00434721" w:rsidRDefault="00434721">
      <w:pPr>
        <w:pStyle w:val="ConsPlusCell"/>
      </w:pPr>
      <w:r>
        <w:t>│6  │Радиофикация              │   кол.   │  300     │                    │</w:t>
      </w:r>
    </w:p>
    <w:p w:rsidR="00434721" w:rsidRDefault="00434721">
      <w:pPr>
        <w:pStyle w:val="ConsPlusCell"/>
      </w:pPr>
      <w:r>
        <w:t>│   │                          │радиоточек│          │                    │</w:t>
      </w:r>
    </w:p>
    <w:p w:rsidR="00434721" w:rsidRDefault="00434721">
      <w:pPr>
        <w:pStyle w:val="ConsPlusCell"/>
      </w:pPr>
      <w:r>
        <w:t>├───┼──────────────────────────┼──────────┼──────────┤                    │</w:t>
      </w:r>
    </w:p>
    <w:p w:rsidR="00434721" w:rsidRDefault="00434721">
      <w:pPr>
        <w:pStyle w:val="ConsPlusCell"/>
      </w:pPr>
      <w:r>
        <w:t>│7  │Телефонизация             │   кол.   │  300     │                    │</w:t>
      </w:r>
    </w:p>
    <w:p w:rsidR="00434721" w:rsidRDefault="00434721">
      <w:pPr>
        <w:pStyle w:val="ConsPlusCell"/>
      </w:pPr>
      <w:r>
        <w:t>│   │                          │ номеров  │          │                    │</w:t>
      </w:r>
    </w:p>
    <w:p w:rsidR="00434721" w:rsidRDefault="00434721">
      <w:pPr>
        <w:pStyle w:val="ConsPlusCell"/>
      </w:pPr>
      <w:r>
        <w:t>└───┴──────────────────────────┴──────────┴──────────┴────────────────────┘</w:t>
      </w:r>
    </w:p>
    <w:p w:rsidR="00434721" w:rsidRDefault="00434721">
      <w:pPr>
        <w:pStyle w:val="ConsPlusNormal"/>
      </w:pPr>
    </w:p>
    <w:p w:rsidR="00434721" w:rsidRDefault="00434721">
      <w:pPr>
        <w:pStyle w:val="ConsPlusNormal"/>
      </w:pPr>
    </w:p>
    <w:p w:rsidR="00434721" w:rsidRDefault="00434721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04866" w:rsidRDefault="00C04866"/>
    <w:sectPr w:rsidR="00C04866" w:rsidSect="004347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21"/>
    <w:rsid w:val="00434721"/>
    <w:rsid w:val="00C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34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347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47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21D7C7BE3CB705D26963D93DF61B05181652A7DBBF1CBC6764F7616BE096F3CE6EF8DF13BCB5E4E0484FFBe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821D7C7BE3CB705D26963D93DF61B05181652A7DAB518BF6464F7616BE096F3CE6EF8DF13BCB5E4E04D4DFBe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1D7C7BE3CB705D2697DD42B9A440018150BADD9B649E03162A03E3BE6C3B38E68A8F9eC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 П. Пильганов</dc:creator>
  <cp:lastModifiedBy>В. П. Пильганов</cp:lastModifiedBy>
  <cp:revision>1</cp:revision>
  <dcterms:created xsi:type="dcterms:W3CDTF">2016-04-21T13:30:00Z</dcterms:created>
  <dcterms:modified xsi:type="dcterms:W3CDTF">2016-04-21T13:32:00Z</dcterms:modified>
</cp:coreProperties>
</file>