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Default="00A63279" w:rsidP="000F2386">
      <w:pPr>
        <w:pStyle w:val="10"/>
        <w:jc w:val="center"/>
        <w:rPr>
          <w:b/>
          <w:bCs/>
          <w:sz w:val="22"/>
          <w:szCs w:val="22"/>
        </w:rPr>
      </w:pPr>
      <w:r>
        <w:rPr>
          <w:b/>
          <w:bCs/>
          <w:sz w:val="22"/>
          <w:szCs w:val="22"/>
        </w:rPr>
        <w:t xml:space="preserve"> </w:t>
      </w:r>
      <w:r w:rsidR="002C5376" w:rsidRPr="00DD2118">
        <w:rPr>
          <w:b/>
          <w:bCs/>
          <w:sz w:val="22"/>
          <w:szCs w:val="22"/>
        </w:rPr>
        <w:t>Извещение о проведении аукциона</w:t>
      </w:r>
    </w:p>
    <w:p w:rsidR="0016264C" w:rsidRPr="0016264C" w:rsidRDefault="0016264C" w:rsidP="0016264C"/>
    <w:p w:rsidR="00EB5FB6" w:rsidRPr="00DD2118" w:rsidRDefault="00CE3953" w:rsidP="00EB5FB6">
      <w:pPr>
        <w:ind w:firstLine="709"/>
        <w:jc w:val="both"/>
        <w:rPr>
          <w:bCs/>
          <w:sz w:val="22"/>
          <w:szCs w:val="22"/>
        </w:rPr>
      </w:pPr>
      <w:r w:rsidRPr="00CE3953">
        <w:rPr>
          <w:b/>
          <w:bCs/>
          <w:sz w:val="22"/>
          <w:szCs w:val="22"/>
          <w:u w:val="single"/>
        </w:rPr>
        <w:t>27</w:t>
      </w:r>
      <w:r w:rsidR="00EB5FB6" w:rsidRPr="00CE3953">
        <w:rPr>
          <w:b/>
          <w:bCs/>
          <w:sz w:val="22"/>
          <w:szCs w:val="22"/>
          <w:u w:val="single"/>
        </w:rPr>
        <w:t xml:space="preserve"> </w:t>
      </w:r>
      <w:r w:rsidR="0004245F" w:rsidRPr="00CE3953">
        <w:rPr>
          <w:b/>
          <w:bCs/>
          <w:sz w:val="22"/>
          <w:szCs w:val="22"/>
          <w:u w:val="single"/>
        </w:rPr>
        <w:t>мая</w:t>
      </w:r>
      <w:r w:rsidR="00EB5FB6" w:rsidRPr="00CE3953">
        <w:rPr>
          <w:b/>
          <w:bCs/>
          <w:sz w:val="22"/>
          <w:szCs w:val="22"/>
          <w:u w:val="single"/>
        </w:rPr>
        <w:t xml:space="preserve"> 201</w:t>
      </w:r>
      <w:r w:rsidR="009154D6" w:rsidRPr="00CE3953">
        <w:rPr>
          <w:b/>
          <w:bCs/>
          <w:sz w:val="22"/>
          <w:szCs w:val="22"/>
          <w:u w:val="single"/>
        </w:rPr>
        <w:t>6</w:t>
      </w:r>
      <w:r w:rsidR="00EB5FB6" w:rsidRPr="00CE3953">
        <w:rPr>
          <w:b/>
          <w:bCs/>
          <w:sz w:val="22"/>
          <w:szCs w:val="22"/>
          <w:u w:val="single"/>
        </w:rPr>
        <w:t xml:space="preserve"> года  в </w:t>
      </w:r>
      <w:r w:rsidR="002230D9" w:rsidRPr="00CE3953">
        <w:rPr>
          <w:b/>
          <w:bCs/>
          <w:sz w:val="22"/>
          <w:szCs w:val="22"/>
          <w:u w:val="single"/>
        </w:rPr>
        <w:t>1</w:t>
      </w:r>
      <w:r w:rsidR="00BC6E97">
        <w:rPr>
          <w:b/>
          <w:bCs/>
          <w:sz w:val="22"/>
          <w:szCs w:val="22"/>
          <w:u w:val="single"/>
        </w:rPr>
        <w:t>0</w:t>
      </w:r>
      <w:r w:rsidR="00EB5FB6" w:rsidRPr="00CE3953">
        <w:rPr>
          <w:b/>
          <w:bCs/>
          <w:sz w:val="22"/>
          <w:szCs w:val="22"/>
          <w:u w:val="single"/>
        </w:rPr>
        <w:t>-</w:t>
      </w:r>
      <w:r w:rsidRPr="00CE3953">
        <w:rPr>
          <w:b/>
          <w:bCs/>
          <w:sz w:val="22"/>
          <w:szCs w:val="22"/>
          <w:u w:val="single"/>
        </w:rPr>
        <w:t>0</w:t>
      </w:r>
      <w:r w:rsidR="00EB5FB6" w:rsidRPr="00CE3953">
        <w:rPr>
          <w:b/>
          <w:bCs/>
          <w:sz w:val="22"/>
          <w:szCs w:val="22"/>
          <w:u w:val="single"/>
        </w:rPr>
        <w:t>0 часов</w:t>
      </w:r>
      <w:r w:rsidRPr="00CE3953">
        <w:rPr>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w:t>
      </w:r>
      <w:r w:rsidR="001D19BF">
        <w:rPr>
          <w:sz w:val="22"/>
          <w:szCs w:val="22"/>
        </w:rPr>
        <w:t>сти (</w:t>
      </w:r>
      <w:proofErr w:type="spellStart"/>
      <w:r w:rsidR="001D19BF">
        <w:rPr>
          <w:sz w:val="22"/>
          <w:szCs w:val="22"/>
        </w:rPr>
        <w:t>г</w:t>
      </w:r>
      <w:proofErr w:type="gramStart"/>
      <w:r w:rsidR="001D19BF">
        <w:rPr>
          <w:sz w:val="22"/>
          <w:szCs w:val="22"/>
        </w:rPr>
        <w:t>.Н</w:t>
      </w:r>
      <w:proofErr w:type="gramEnd"/>
      <w:r w:rsidR="001D19BF">
        <w:rPr>
          <w:sz w:val="22"/>
          <w:szCs w:val="22"/>
        </w:rPr>
        <w:t>ижний</w:t>
      </w:r>
      <w:proofErr w:type="spellEnd"/>
      <w:r w:rsidR="001D19BF">
        <w:rPr>
          <w:sz w:val="22"/>
          <w:szCs w:val="22"/>
        </w:rPr>
        <w:t xml:space="preserve"> Новгород, </w:t>
      </w:r>
      <w:proofErr w:type="spellStart"/>
      <w:r w:rsidR="001D19BF">
        <w:rPr>
          <w:sz w:val="22"/>
          <w:szCs w:val="22"/>
        </w:rPr>
        <w:t>ул.М.</w:t>
      </w:r>
      <w:r w:rsidR="00EB5FB6" w:rsidRPr="00DD2118">
        <w:rPr>
          <w:sz w:val="22"/>
          <w:szCs w:val="22"/>
        </w:rPr>
        <w:t>Ямская</w:t>
      </w:r>
      <w:proofErr w:type="spellEnd"/>
      <w:r w:rsidR="00EB5FB6" w:rsidRPr="00DD2118">
        <w:rPr>
          <w:sz w:val="22"/>
          <w:szCs w:val="22"/>
        </w:rPr>
        <w:t xml:space="preserve">,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2F3F4C">
        <w:rPr>
          <w:sz w:val="22"/>
          <w:szCs w:val="22"/>
        </w:rPr>
        <w:t>16</w:t>
      </w:r>
      <w:r w:rsidR="001E62B3" w:rsidRPr="001E62B3">
        <w:rPr>
          <w:sz w:val="22"/>
          <w:szCs w:val="22"/>
        </w:rPr>
        <w:t>:</w:t>
      </w:r>
      <w:r w:rsidR="005F50C8">
        <w:rPr>
          <w:sz w:val="22"/>
          <w:szCs w:val="22"/>
        </w:rPr>
        <w:t>00</w:t>
      </w:r>
      <w:r w:rsidR="002F3F4C">
        <w:rPr>
          <w:sz w:val="22"/>
          <w:szCs w:val="22"/>
        </w:rPr>
        <w:t>5</w:t>
      </w:r>
      <w:r w:rsidR="005F50C8">
        <w:rPr>
          <w:sz w:val="22"/>
          <w:szCs w:val="22"/>
        </w:rPr>
        <w:t>0</w:t>
      </w:r>
      <w:r w:rsidR="002F3F4C">
        <w:rPr>
          <w:sz w:val="22"/>
          <w:szCs w:val="22"/>
        </w:rPr>
        <w:t>405</w:t>
      </w:r>
      <w:r w:rsidR="001E62B3" w:rsidRPr="001E62B3">
        <w:rPr>
          <w:sz w:val="22"/>
          <w:szCs w:val="22"/>
        </w:rPr>
        <w:t>:</w:t>
      </w:r>
      <w:r w:rsidR="007E3F4E" w:rsidRPr="007E3F4E">
        <w:rPr>
          <w:sz w:val="22"/>
          <w:szCs w:val="22"/>
        </w:rPr>
        <w:t>12</w:t>
      </w:r>
      <w:r w:rsidR="002F3F4C">
        <w:rPr>
          <w:sz w:val="22"/>
          <w:szCs w:val="22"/>
        </w:rPr>
        <w:t>86</w:t>
      </w:r>
      <w:r w:rsidR="001E62B3" w:rsidRPr="001E62B3">
        <w:rPr>
          <w:sz w:val="22"/>
          <w:szCs w:val="22"/>
        </w:rPr>
        <w:t xml:space="preserve">, площадью </w:t>
      </w:r>
      <w:r w:rsidR="002F3F4C">
        <w:rPr>
          <w:sz w:val="22"/>
          <w:szCs w:val="22"/>
        </w:rPr>
        <w:t>520</w:t>
      </w:r>
      <w:r w:rsidR="001E62B3" w:rsidRPr="001E62B3">
        <w:rPr>
          <w:sz w:val="22"/>
          <w:szCs w:val="22"/>
        </w:rPr>
        <w:t>+/-</w:t>
      </w:r>
      <w:r w:rsidR="002F3F4C">
        <w:rPr>
          <w:sz w:val="22"/>
          <w:szCs w:val="22"/>
        </w:rPr>
        <w:t>8</w:t>
      </w:r>
      <w:r w:rsidR="001E62B3" w:rsidRPr="001E62B3">
        <w:rPr>
          <w:sz w:val="22"/>
          <w:szCs w:val="22"/>
        </w:rPr>
        <w:t xml:space="preserve"> кв.м, местоположение: Нижегородская область, </w:t>
      </w:r>
      <w:proofErr w:type="spellStart"/>
      <w:r w:rsidR="002F3F4C">
        <w:rPr>
          <w:sz w:val="22"/>
          <w:szCs w:val="22"/>
        </w:rPr>
        <w:t>г</w:t>
      </w:r>
      <w:proofErr w:type="gramStart"/>
      <w:r w:rsidR="002F3F4C">
        <w:rPr>
          <w:sz w:val="22"/>
          <w:szCs w:val="22"/>
        </w:rPr>
        <w:t>.Б</w:t>
      </w:r>
      <w:proofErr w:type="gramEnd"/>
      <w:r w:rsidR="002F3F4C">
        <w:rPr>
          <w:sz w:val="22"/>
          <w:szCs w:val="22"/>
        </w:rPr>
        <w:t>алахна</w:t>
      </w:r>
      <w:proofErr w:type="spellEnd"/>
      <w:r w:rsidR="001E62B3" w:rsidRPr="001E62B3">
        <w:rPr>
          <w:sz w:val="22"/>
          <w:szCs w:val="22"/>
        </w:rPr>
        <w:t>,</w:t>
      </w:r>
      <w:r w:rsidR="00356689">
        <w:rPr>
          <w:sz w:val="22"/>
          <w:szCs w:val="22"/>
        </w:rPr>
        <w:t xml:space="preserve"> </w:t>
      </w:r>
      <w:proofErr w:type="spellStart"/>
      <w:r w:rsidR="001D1829">
        <w:rPr>
          <w:sz w:val="22"/>
          <w:szCs w:val="22"/>
        </w:rPr>
        <w:t>ул.</w:t>
      </w:r>
      <w:r w:rsidR="00ED18D2">
        <w:rPr>
          <w:sz w:val="22"/>
          <w:szCs w:val="22"/>
        </w:rPr>
        <w:t>Ле</w:t>
      </w:r>
      <w:r w:rsidR="002F3F4C">
        <w:rPr>
          <w:sz w:val="22"/>
          <w:szCs w:val="22"/>
        </w:rPr>
        <w:t>сопильная</w:t>
      </w:r>
      <w:proofErr w:type="spellEnd"/>
      <w:r w:rsidR="005F50C8">
        <w:rPr>
          <w:sz w:val="22"/>
          <w:szCs w:val="22"/>
        </w:rPr>
        <w:t>,</w:t>
      </w:r>
      <w:r w:rsidR="002F3F4C">
        <w:rPr>
          <w:sz w:val="22"/>
          <w:szCs w:val="22"/>
        </w:rPr>
        <w:t xml:space="preserve"> в 20м западнее д.22</w:t>
      </w:r>
      <w:r w:rsidR="001D0B31">
        <w:rPr>
          <w:sz w:val="22"/>
          <w:szCs w:val="22"/>
        </w:rPr>
        <w:t>,</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1D1829">
        <w:rPr>
          <w:sz w:val="22"/>
          <w:szCs w:val="22"/>
        </w:rPr>
        <w:t>для строительства</w:t>
      </w:r>
      <w:r w:rsidR="002F3F4C">
        <w:rPr>
          <w:sz w:val="22"/>
          <w:szCs w:val="22"/>
        </w:rPr>
        <w:t xml:space="preserve"> многоквартирного жилого дома</w:t>
      </w:r>
      <w:r w:rsidR="001E62B3" w:rsidRPr="001E62B3">
        <w:rPr>
          <w:sz w:val="22"/>
          <w:szCs w:val="22"/>
        </w:rPr>
        <w:t>.</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16339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2F3F4C" w:rsidRPr="002F3F4C">
        <w:rPr>
          <w:sz w:val="22"/>
          <w:szCs w:val="22"/>
        </w:rPr>
        <w:t xml:space="preserve">с кадастровым номером 52:16:0050405:1286, площадью 520+/-8 кв.м, местоположение: Нижегородская область, </w:t>
      </w:r>
      <w:proofErr w:type="spellStart"/>
      <w:r w:rsidR="002F3F4C" w:rsidRPr="002F3F4C">
        <w:rPr>
          <w:sz w:val="22"/>
          <w:szCs w:val="22"/>
        </w:rPr>
        <w:t>г</w:t>
      </w:r>
      <w:proofErr w:type="gramStart"/>
      <w:r w:rsidR="002F3F4C" w:rsidRPr="002F3F4C">
        <w:rPr>
          <w:sz w:val="22"/>
          <w:szCs w:val="22"/>
        </w:rPr>
        <w:t>.Б</w:t>
      </w:r>
      <w:proofErr w:type="gramEnd"/>
      <w:r w:rsidR="002F3F4C" w:rsidRPr="002F3F4C">
        <w:rPr>
          <w:sz w:val="22"/>
          <w:szCs w:val="22"/>
        </w:rPr>
        <w:t>алахна</w:t>
      </w:r>
      <w:proofErr w:type="spellEnd"/>
      <w:r w:rsidR="002F3F4C" w:rsidRPr="002F3F4C">
        <w:rPr>
          <w:sz w:val="22"/>
          <w:szCs w:val="22"/>
        </w:rPr>
        <w:t xml:space="preserve">, </w:t>
      </w:r>
      <w:proofErr w:type="spellStart"/>
      <w:r w:rsidR="002F3F4C" w:rsidRPr="002F3F4C">
        <w:rPr>
          <w:sz w:val="22"/>
          <w:szCs w:val="22"/>
        </w:rPr>
        <w:t>ул.Лесопильная</w:t>
      </w:r>
      <w:proofErr w:type="spellEnd"/>
      <w:r w:rsidR="002F3F4C" w:rsidRPr="002F3F4C">
        <w:rPr>
          <w:sz w:val="22"/>
          <w:szCs w:val="22"/>
        </w:rPr>
        <w:t>, в 20м западнее д.22, с разрешенным использованием: для строительства многоквартирного жилого дома</w:t>
      </w:r>
      <w:r w:rsidR="002F3F4C">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0D57C2">
        <w:rPr>
          <w:sz w:val="22"/>
          <w:szCs w:val="22"/>
        </w:rPr>
        <w:t>ора аренды земельного участка»</w:t>
      </w:r>
      <w:r w:rsidR="001E6D2F">
        <w:rPr>
          <w:sz w:val="22"/>
          <w:szCs w:val="22"/>
        </w:rPr>
        <w:t xml:space="preserve"> от 08.04.2016 №</w:t>
      </w:r>
      <w:r w:rsidR="004E2B64">
        <w:rPr>
          <w:sz w:val="22"/>
          <w:szCs w:val="22"/>
        </w:rPr>
        <w:t xml:space="preserve"> </w:t>
      </w:r>
      <w:r w:rsidR="001E6D2F">
        <w:rPr>
          <w:sz w:val="22"/>
          <w:szCs w:val="22"/>
        </w:rPr>
        <w:t>424-р</w:t>
      </w:r>
      <w:r w:rsidRPr="001D0B31">
        <w:rPr>
          <w:sz w:val="22"/>
          <w:szCs w:val="22"/>
        </w:rPr>
        <w:t>.</w:t>
      </w:r>
    </w:p>
    <w:p w:rsidR="00D4423F" w:rsidRPr="00DD2118" w:rsidRDefault="00D4423F" w:rsidP="00C468E2">
      <w:pPr>
        <w:ind w:firstLine="709"/>
        <w:jc w:val="both"/>
        <w:rPr>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5F50C8" w:rsidRPr="00DD2118" w:rsidRDefault="00EB5FB6" w:rsidP="005F50C8">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2F3F4C">
        <w:rPr>
          <w:bCs/>
          <w:sz w:val="22"/>
          <w:szCs w:val="22"/>
        </w:rPr>
        <w:t xml:space="preserve"> </w:t>
      </w:r>
      <w:r w:rsidR="002F3F4C" w:rsidRPr="002F3F4C">
        <w:rPr>
          <w:bCs/>
          <w:sz w:val="22"/>
          <w:szCs w:val="22"/>
        </w:rPr>
        <w:t xml:space="preserve">с кадастровым номером 52:16:0050405:1286, площадью 520+/-8 кв.м, местоположение: Нижегородская область, </w:t>
      </w:r>
      <w:proofErr w:type="spellStart"/>
      <w:r w:rsidR="002F3F4C" w:rsidRPr="002F3F4C">
        <w:rPr>
          <w:bCs/>
          <w:sz w:val="22"/>
          <w:szCs w:val="22"/>
        </w:rPr>
        <w:t>г</w:t>
      </w:r>
      <w:proofErr w:type="gramStart"/>
      <w:r w:rsidR="002F3F4C" w:rsidRPr="002F3F4C">
        <w:rPr>
          <w:bCs/>
          <w:sz w:val="22"/>
          <w:szCs w:val="22"/>
        </w:rPr>
        <w:t>.Б</w:t>
      </w:r>
      <w:proofErr w:type="gramEnd"/>
      <w:r w:rsidR="002F3F4C" w:rsidRPr="002F3F4C">
        <w:rPr>
          <w:bCs/>
          <w:sz w:val="22"/>
          <w:szCs w:val="22"/>
        </w:rPr>
        <w:t>алахна</w:t>
      </w:r>
      <w:proofErr w:type="spellEnd"/>
      <w:r w:rsidR="002F3F4C" w:rsidRPr="002F3F4C">
        <w:rPr>
          <w:bCs/>
          <w:sz w:val="22"/>
          <w:szCs w:val="22"/>
        </w:rPr>
        <w:t xml:space="preserve">, </w:t>
      </w:r>
      <w:proofErr w:type="spellStart"/>
      <w:r w:rsidR="002F3F4C" w:rsidRPr="002F3F4C">
        <w:rPr>
          <w:bCs/>
          <w:sz w:val="22"/>
          <w:szCs w:val="22"/>
        </w:rPr>
        <w:t>ул.Лесопильная</w:t>
      </w:r>
      <w:proofErr w:type="spellEnd"/>
      <w:r w:rsidR="002F3F4C" w:rsidRPr="002F3F4C">
        <w:rPr>
          <w:bCs/>
          <w:sz w:val="22"/>
          <w:szCs w:val="22"/>
        </w:rPr>
        <w:t>, в 20м западнее д.22, с разрешенным использованием: для строительства многоквартирного жилого дома</w:t>
      </w:r>
      <w:r w:rsidR="00ED18D2">
        <w:rPr>
          <w:bCs/>
          <w:sz w:val="22"/>
          <w:szCs w:val="22"/>
        </w:rPr>
        <w:t>.</w:t>
      </w:r>
    </w:p>
    <w:p w:rsidR="00EB5FB6" w:rsidRPr="00DD2118" w:rsidRDefault="00EB5FB6" w:rsidP="005F50C8">
      <w:pPr>
        <w:ind w:firstLine="709"/>
        <w:jc w:val="both"/>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DD2118">
        <w:rPr>
          <w:b/>
          <w:bCs/>
          <w:sz w:val="22"/>
          <w:szCs w:val="22"/>
        </w:rPr>
        <w:t>Местоположение земельного участка</w:t>
      </w:r>
      <w:r w:rsidR="006E5119">
        <w:rPr>
          <w:bCs/>
          <w:sz w:val="22"/>
          <w:szCs w:val="22"/>
        </w:rPr>
        <w:t>:</w:t>
      </w:r>
      <w:r w:rsidR="005E4D21">
        <w:rPr>
          <w:bCs/>
          <w:sz w:val="22"/>
          <w:szCs w:val="22"/>
        </w:rPr>
        <w:t xml:space="preserve"> </w:t>
      </w:r>
      <w:r w:rsidR="00266B3B" w:rsidRPr="00266B3B">
        <w:rPr>
          <w:bCs/>
          <w:sz w:val="22"/>
          <w:szCs w:val="22"/>
        </w:rPr>
        <w:t>Нижегородская обл.,</w:t>
      </w:r>
      <w:r w:rsidR="006E5119">
        <w:t xml:space="preserve"> </w:t>
      </w:r>
      <w:proofErr w:type="spellStart"/>
      <w:r w:rsidR="002F3F4C" w:rsidRPr="002F3F4C">
        <w:rPr>
          <w:bCs/>
          <w:sz w:val="22"/>
          <w:szCs w:val="22"/>
        </w:rPr>
        <w:t>г</w:t>
      </w:r>
      <w:proofErr w:type="gramStart"/>
      <w:r w:rsidR="002F3F4C" w:rsidRPr="002F3F4C">
        <w:rPr>
          <w:bCs/>
          <w:sz w:val="22"/>
          <w:szCs w:val="22"/>
        </w:rPr>
        <w:t>.Б</w:t>
      </w:r>
      <w:proofErr w:type="gramEnd"/>
      <w:r w:rsidR="002F3F4C" w:rsidRPr="002F3F4C">
        <w:rPr>
          <w:bCs/>
          <w:sz w:val="22"/>
          <w:szCs w:val="22"/>
        </w:rPr>
        <w:t>алахна</w:t>
      </w:r>
      <w:proofErr w:type="spellEnd"/>
      <w:r w:rsidR="002F3F4C" w:rsidRPr="002F3F4C">
        <w:rPr>
          <w:bCs/>
          <w:sz w:val="22"/>
          <w:szCs w:val="22"/>
        </w:rPr>
        <w:t xml:space="preserve">, </w:t>
      </w:r>
      <w:proofErr w:type="spellStart"/>
      <w:r w:rsidR="002F3F4C" w:rsidRPr="002F3F4C">
        <w:rPr>
          <w:bCs/>
          <w:sz w:val="22"/>
          <w:szCs w:val="22"/>
        </w:rPr>
        <w:t>ул.Лесопильная</w:t>
      </w:r>
      <w:proofErr w:type="spellEnd"/>
      <w:r w:rsidR="002F3F4C" w:rsidRPr="002F3F4C">
        <w:rPr>
          <w:bCs/>
          <w:sz w:val="22"/>
          <w:szCs w:val="22"/>
        </w:rPr>
        <w:t>, в 20м западнее д.22</w:t>
      </w:r>
      <w:r w:rsidR="00F002A5" w:rsidRPr="00F002A5">
        <w:rPr>
          <w:sz w:val="22"/>
          <w:szCs w:val="22"/>
        </w:rPr>
        <w:t>;</w:t>
      </w:r>
    </w:p>
    <w:p w:rsidR="00EB5FB6" w:rsidRPr="00A407A4" w:rsidRDefault="00EB5FB6" w:rsidP="0016264C">
      <w:pPr>
        <w:jc w:val="both"/>
        <w:rPr>
          <w:bCs/>
          <w:sz w:val="22"/>
          <w:szCs w:val="22"/>
        </w:rPr>
      </w:pPr>
      <w:r w:rsidRPr="00A407A4">
        <w:rPr>
          <w:b/>
          <w:bCs/>
          <w:sz w:val="22"/>
          <w:szCs w:val="22"/>
        </w:rPr>
        <w:t>Кадастровый номер</w:t>
      </w:r>
      <w:r w:rsidRPr="00A407A4">
        <w:rPr>
          <w:bCs/>
          <w:sz w:val="22"/>
          <w:szCs w:val="22"/>
        </w:rPr>
        <w:t>:</w:t>
      </w:r>
      <w:r w:rsidR="005E4D21">
        <w:rPr>
          <w:bCs/>
          <w:sz w:val="22"/>
          <w:szCs w:val="22"/>
        </w:rPr>
        <w:t xml:space="preserve"> </w:t>
      </w:r>
      <w:r w:rsidR="002F3F4C" w:rsidRPr="002F3F4C">
        <w:rPr>
          <w:bCs/>
          <w:sz w:val="22"/>
          <w:szCs w:val="22"/>
        </w:rPr>
        <w:t>52:16:0050405:1286</w:t>
      </w:r>
      <w:r w:rsidRPr="00A407A4">
        <w:rPr>
          <w:bCs/>
          <w:sz w:val="22"/>
          <w:szCs w:val="22"/>
        </w:rPr>
        <w:t>;</w:t>
      </w:r>
    </w:p>
    <w:p w:rsidR="00EB5FB6" w:rsidRPr="00A407A4" w:rsidRDefault="00EB5FB6" w:rsidP="0016264C">
      <w:pPr>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Default="00EB5FB6" w:rsidP="0016264C">
      <w:pPr>
        <w:jc w:val="both"/>
        <w:rPr>
          <w:iCs/>
          <w:sz w:val="22"/>
          <w:szCs w:val="22"/>
        </w:rPr>
      </w:pPr>
      <w:r w:rsidRPr="00A407A4">
        <w:rPr>
          <w:b/>
          <w:iCs/>
          <w:sz w:val="22"/>
          <w:szCs w:val="22"/>
        </w:rPr>
        <w:t>Площадь земельного участка</w:t>
      </w:r>
      <w:r w:rsidRPr="00A407A4">
        <w:rPr>
          <w:iCs/>
          <w:sz w:val="22"/>
          <w:szCs w:val="22"/>
        </w:rPr>
        <w:t xml:space="preserve">: </w:t>
      </w:r>
      <w:r w:rsidR="002F3F4C">
        <w:rPr>
          <w:iCs/>
          <w:sz w:val="22"/>
          <w:szCs w:val="22"/>
        </w:rPr>
        <w:t>520</w:t>
      </w:r>
      <w:r w:rsidR="00266B3B" w:rsidRPr="00A407A4">
        <w:rPr>
          <w:i/>
          <w:iCs/>
          <w:sz w:val="22"/>
          <w:szCs w:val="22"/>
        </w:rPr>
        <w:t>+/-</w:t>
      </w:r>
      <w:r w:rsidR="002F3F4C">
        <w:rPr>
          <w:i/>
          <w:iCs/>
          <w:sz w:val="22"/>
          <w:szCs w:val="22"/>
        </w:rPr>
        <w:t>8</w:t>
      </w:r>
      <w:r w:rsidR="00266B3B" w:rsidRPr="00A407A4">
        <w:rPr>
          <w:i/>
          <w:iCs/>
          <w:sz w:val="22"/>
          <w:szCs w:val="22"/>
        </w:rPr>
        <w:t xml:space="preserve"> кв.м</w:t>
      </w:r>
      <w:r w:rsidRPr="00A407A4">
        <w:rPr>
          <w:iCs/>
          <w:sz w:val="22"/>
          <w:szCs w:val="22"/>
        </w:rPr>
        <w:t>;</w:t>
      </w:r>
    </w:p>
    <w:p w:rsidR="001E78CD" w:rsidRPr="001E78CD" w:rsidRDefault="001E78CD" w:rsidP="0016264C">
      <w:pPr>
        <w:jc w:val="both"/>
        <w:rPr>
          <w:iCs/>
          <w:sz w:val="22"/>
          <w:szCs w:val="22"/>
        </w:rPr>
      </w:pPr>
      <w:r w:rsidRPr="001E78CD">
        <w:rPr>
          <w:b/>
          <w:iCs/>
          <w:sz w:val="22"/>
          <w:szCs w:val="22"/>
        </w:rPr>
        <w:t>Информация о разделении земельного участка</w:t>
      </w:r>
      <w:r>
        <w:rPr>
          <w:iCs/>
          <w:sz w:val="22"/>
          <w:szCs w:val="22"/>
        </w:rPr>
        <w:t xml:space="preserve"> - участок неделимый</w:t>
      </w:r>
      <w:r w:rsidRPr="001E78CD">
        <w:rPr>
          <w:iCs/>
          <w:sz w:val="22"/>
          <w:szCs w:val="22"/>
        </w:rPr>
        <w:t>;</w:t>
      </w:r>
    </w:p>
    <w:p w:rsidR="0076030F" w:rsidRDefault="007946C3" w:rsidP="0016264C">
      <w:pPr>
        <w:jc w:val="both"/>
        <w:rPr>
          <w:sz w:val="22"/>
          <w:szCs w:val="22"/>
        </w:rPr>
      </w:pPr>
      <w:r>
        <w:rPr>
          <w:sz w:val="22"/>
          <w:szCs w:val="22"/>
        </w:rPr>
        <w:t>Градостроительный регламент з</w:t>
      </w:r>
      <w:r w:rsidR="006B643E">
        <w:rPr>
          <w:sz w:val="22"/>
          <w:szCs w:val="22"/>
        </w:rPr>
        <w:t>емельн</w:t>
      </w:r>
      <w:r>
        <w:rPr>
          <w:sz w:val="22"/>
          <w:szCs w:val="22"/>
        </w:rPr>
        <w:t>ого</w:t>
      </w:r>
      <w:r w:rsidR="006B643E">
        <w:rPr>
          <w:sz w:val="22"/>
          <w:szCs w:val="22"/>
        </w:rPr>
        <w:t xml:space="preserve"> участк</w:t>
      </w:r>
      <w:r>
        <w:rPr>
          <w:sz w:val="22"/>
          <w:szCs w:val="22"/>
        </w:rPr>
        <w:t xml:space="preserve">а установлен в </w:t>
      </w:r>
      <w:r w:rsidR="006B643E">
        <w:rPr>
          <w:sz w:val="22"/>
          <w:szCs w:val="22"/>
        </w:rPr>
        <w:t>со</w:t>
      </w:r>
      <w:r>
        <w:rPr>
          <w:sz w:val="22"/>
          <w:szCs w:val="22"/>
        </w:rPr>
        <w:t>ставе</w:t>
      </w:r>
      <w:r w:rsidR="006B643E">
        <w:rPr>
          <w:sz w:val="22"/>
          <w:szCs w:val="22"/>
        </w:rPr>
        <w:t xml:space="preserve"> </w:t>
      </w:r>
      <w:r w:rsidR="002672DF">
        <w:rPr>
          <w:sz w:val="22"/>
          <w:szCs w:val="22"/>
        </w:rPr>
        <w:t xml:space="preserve">правил землепользования и застройки </w:t>
      </w:r>
      <w:r>
        <w:rPr>
          <w:sz w:val="22"/>
          <w:szCs w:val="22"/>
        </w:rPr>
        <w:t xml:space="preserve"> МО город Балахна, утвержденных </w:t>
      </w:r>
      <w:r w:rsidR="00D3007E">
        <w:rPr>
          <w:sz w:val="22"/>
          <w:szCs w:val="22"/>
        </w:rPr>
        <w:t xml:space="preserve">решением городской думы города Балахны Нижегородской области от 23.12.2010 №139. Участок </w:t>
      </w:r>
      <w:r w:rsidR="0076030F">
        <w:rPr>
          <w:sz w:val="22"/>
          <w:szCs w:val="22"/>
        </w:rPr>
        <w:t>расположен в территориальной зоне Ж-</w:t>
      </w:r>
      <w:r w:rsidR="00D3007E">
        <w:rPr>
          <w:sz w:val="22"/>
          <w:szCs w:val="22"/>
        </w:rPr>
        <w:t>1</w:t>
      </w:r>
      <w:r w:rsidR="0076030F">
        <w:rPr>
          <w:sz w:val="22"/>
          <w:szCs w:val="22"/>
        </w:rPr>
        <w:t>-</w:t>
      </w:r>
      <w:r w:rsidR="00D3007E">
        <w:rPr>
          <w:sz w:val="22"/>
          <w:szCs w:val="22"/>
        </w:rPr>
        <w:t xml:space="preserve"> застройка секционная среднеэтажная и многоэтажная</w:t>
      </w:r>
      <w:r w:rsidR="001E78CD" w:rsidRPr="001E78CD">
        <w:rPr>
          <w:sz w:val="22"/>
          <w:szCs w:val="22"/>
        </w:rPr>
        <w:t>;</w:t>
      </w:r>
    </w:p>
    <w:p w:rsidR="008946D7" w:rsidRDefault="00401DC7" w:rsidP="0016264C">
      <w:pPr>
        <w:jc w:val="both"/>
        <w:rPr>
          <w:sz w:val="22"/>
          <w:szCs w:val="22"/>
        </w:rPr>
      </w:pPr>
      <w:r>
        <w:rPr>
          <w:sz w:val="22"/>
          <w:szCs w:val="22"/>
        </w:rPr>
        <w:t xml:space="preserve">Земельный участок расположен в зоне возможного затопления весенним паводком 1% обеспеченности </w:t>
      </w:r>
      <w:proofErr w:type="spellStart"/>
      <w:r>
        <w:rPr>
          <w:sz w:val="22"/>
          <w:szCs w:val="22"/>
        </w:rPr>
        <w:t>р</w:t>
      </w:r>
      <w:proofErr w:type="gramStart"/>
      <w:r>
        <w:rPr>
          <w:sz w:val="22"/>
          <w:szCs w:val="22"/>
        </w:rPr>
        <w:t>.В</w:t>
      </w:r>
      <w:proofErr w:type="gramEnd"/>
      <w:r>
        <w:rPr>
          <w:sz w:val="22"/>
          <w:szCs w:val="22"/>
        </w:rPr>
        <w:t>олги</w:t>
      </w:r>
      <w:proofErr w:type="spellEnd"/>
      <w:r>
        <w:rPr>
          <w:sz w:val="22"/>
          <w:szCs w:val="22"/>
        </w:rPr>
        <w:t xml:space="preserve"> и ее притоков-76,0мБС. Отметка катастрофического паводка при прорыве сооружений напорного фронта </w:t>
      </w:r>
      <w:proofErr w:type="gramStart"/>
      <w:r>
        <w:rPr>
          <w:sz w:val="22"/>
          <w:szCs w:val="22"/>
        </w:rPr>
        <w:t>Нижегородской</w:t>
      </w:r>
      <w:proofErr w:type="gramEnd"/>
      <w:r>
        <w:rPr>
          <w:sz w:val="22"/>
          <w:szCs w:val="22"/>
        </w:rPr>
        <w:t xml:space="preserve"> ГЭС-76,5мБС. Предусмотреть инженерные сооружения и мероприятия по обеспечению защиты объектов капитального строительства от затопления паводковыми водами 1% обеспеченности.</w:t>
      </w:r>
    </w:p>
    <w:p w:rsidR="001E080E" w:rsidRPr="001E080E" w:rsidRDefault="00401DC7" w:rsidP="0016264C">
      <w:pPr>
        <w:jc w:val="both"/>
        <w:rPr>
          <w:sz w:val="22"/>
          <w:szCs w:val="22"/>
        </w:rPr>
      </w:pPr>
      <w:r w:rsidRPr="00062701">
        <w:rPr>
          <w:b/>
          <w:sz w:val="22"/>
          <w:szCs w:val="22"/>
        </w:rPr>
        <w:t>Земельный участок расположен в границах единой охранной зоны объектов культурного наследия</w:t>
      </w:r>
      <w:r w:rsidR="001E080E" w:rsidRPr="00062701">
        <w:rPr>
          <w:b/>
          <w:sz w:val="22"/>
          <w:szCs w:val="22"/>
        </w:rPr>
        <w:t xml:space="preserve"> </w:t>
      </w:r>
      <w:r w:rsidRPr="00062701">
        <w:rPr>
          <w:b/>
          <w:sz w:val="22"/>
          <w:szCs w:val="22"/>
        </w:rPr>
        <w:t>(ЕОЗ)</w:t>
      </w:r>
      <w:r w:rsidR="00062701" w:rsidRPr="00062701">
        <w:rPr>
          <w:b/>
          <w:sz w:val="22"/>
          <w:szCs w:val="22"/>
        </w:rPr>
        <w:t>.</w:t>
      </w:r>
      <w:r w:rsidR="001E080E" w:rsidRPr="001E080E">
        <w:rPr>
          <w:sz w:val="22"/>
          <w:szCs w:val="22"/>
        </w:rPr>
        <w:t xml:space="preserve"> </w:t>
      </w:r>
      <w:r w:rsidR="001E080E">
        <w:rPr>
          <w:sz w:val="22"/>
          <w:szCs w:val="22"/>
        </w:rPr>
        <w:t>В соответствии с Решением Совета н</w:t>
      </w:r>
      <w:r w:rsidR="009D4407">
        <w:rPr>
          <w:sz w:val="22"/>
          <w:szCs w:val="22"/>
        </w:rPr>
        <w:t>ародных депутатов от 31.08.1993</w:t>
      </w:r>
      <w:r w:rsidR="001E080E">
        <w:rPr>
          <w:sz w:val="22"/>
          <w:szCs w:val="22"/>
        </w:rPr>
        <w:t>г. №282 единая охранная зона объектов культурного наследия определена</w:t>
      </w:r>
      <w:r w:rsidR="001E080E" w:rsidRPr="001E080E">
        <w:rPr>
          <w:sz w:val="22"/>
          <w:szCs w:val="22"/>
        </w:rPr>
        <w:t xml:space="preserve">: </w:t>
      </w:r>
      <w:r w:rsidR="001E080E">
        <w:rPr>
          <w:sz w:val="22"/>
          <w:szCs w:val="22"/>
        </w:rPr>
        <w:t xml:space="preserve">по северной границе картонной фабрики, </w:t>
      </w:r>
      <w:proofErr w:type="spellStart"/>
      <w:r w:rsidR="001E080E">
        <w:rPr>
          <w:sz w:val="22"/>
          <w:szCs w:val="22"/>
        </w:rPr>
        <w:t>ул</w:t>
      </w:r>
      <w:proofErr w:type="gramStart"/>
      <w:r w:rsidR="001E080E">
        <w:rPr>
          <w:sz w:val="22"/>
          <w:szCs w:val="22"/>
        </w:rPr>
        <w:t>.Т</w:t>
      </w:r>
      <w:proofErr w:type="gramEnd"/>
      <w:r w:rsidR="001E080E">
        <w:rPr>
          <w:sz w:val="22"/>
          <w:szCs w:val="22"/>
        </w:rPr>
        <w:t>имирязева</w:t>
      </w:r>
      <w:proofErr w:type="spellEnd"/>
      <w:r w:rsidR="001E080E">
        <w:rPr>
          <w:sz w:val="22"/>
          <w:szCs w:val="22"/>
        </w:rPr>
        <w:t xml:space="preserve">, </w:t>
      </w:r>
      <w:proofErr w:type="spellStart"/>
      <w:r w:rsidR="001E080E">
        <w:rPr>
          <w:sz w:val="22"/>
          <w:szCs w:val="22"/>
        </w:rPr>
        <w:t>ул.Челюскинцев</w:t>
      </w:r>
      <w:proofErr w:type="spellEnd"/>
      <w:r w:rsidR="001E080E">
        <w:rPr>
          <w:sz w:val="22"/>
          <w:szCs w:val="22"/>
        </w:rPr>
        <w:t xml:space="preserve">, </w:t>
      </w:r>
      <w:proofErr w:type="spellStart"/>
      <w:r w:rsidR="001E080E">
        <w:rPr>
          <w:sz w:val="22"/>
          <w:szCs w:val="22"/>
        </w:rPr>
        <w:t>ул.К.Либкнехта</w:t>
      </w:r>
      <w:proofErr w:type="spellEnd"/>
      <w:r w:rsidR="001E080E">
        <w:rPr>
          <w:sz w:val="22"/>
          <w:szCs w:val="22"/>
        </w:rPr>
        <w:t>, восточной границе коридора ЛЭП, объездной дороге вдоль северо-восточной границы террито</w:t>
      </w:r>
      <w:r w:rsidR="009E33C5">
        <w:rPr>
          <w:sz w:val="22"/>
          <w:szCs w:val="22"/>
        </w:rPr>
        <w:t xml:space="preserve">рии  НИГРЭС, ул. Свердлова, </w:t>
      </w:r>
      <w:proofErr w:type="spellStart"/>
      <w:r w:rsidR="009E33C5">
        <w:rPr>
          <w:sz w:val="22"/>
          <w:szCs w:val="22"/>
        </w:rPr>
        <w:t>пр.</w:t>
      </w:r>
      <w:r w:rsidR="001E080E">
        <w:rPr>
          <w:sz w:val="22"/>
          <w:szCs w:val="22"/>
        </w:rPr>
        <w:t>Дзержинского</w:t>
      </w:r>
      <w:proofErr w:type="spellEnd"/>
      <w:r w:rsidR="001E080E">
        <w:rPr>
          <w:sz w:val="22"/>
          <w:szCs w:val="22"/>
        </w:rPr>
        <w:t>, руслу р.</w:t>
      </w:r>
      <w:r w:rsidR="009E33C5">
        <w:rPr>
          <w:sz w:val="22"/>
          <w:szCs w:val="22"/>
        </w:rPr>
        <w:t xml:space="preserve"> </w:t>
      </w:r>
      <w:proofErr w:type="spellStart"/>
      <w:r w:rsidR="001E080E">
        <w:rPr>
          <w:sz w:val="22"/>
          <w:szCs w:val="22"/>
        </w:rPr>
        <w:t>Железницы</w:t>
      </w:r>
      <w:proofErr w:type="spellEnd"/>
      <w:r w:rsidR="001E080E">
        <w:rPr>
          <w:sz w:val="22"/>
          <w:szCs w:val="22"/>
        </w:rPr>
        <w:t xml:space="preserve">, восточной и северной окраине села </w:t>
      </w:r>
      <w:proofErr w:type="spellStart"/>
      <w:r w:rsidR="001E080E">
        <w:rPr>
          <w:sz w:val="22"/>
          <w:szCs w:val="22"/>
        </w:rPr>
        <w:t>Кубенцово</w:t>
      </w:r>
      <w:proofErr w:type="spellEnd"/>
      <w:r w:rsidR="001E080E">
        <w:rPr>
          <w:sz w:val="22"/>
          <w:szCs w:val="22"/>
        </w:rPr>
        <w:t xml:space="preserve">, далее, пересекая </w:t>
      </w:r>
      <w:proofErr w:type="spellStart"/>
      <w:r w:rsidR="001E080E">
        <w:rPr>
          <w:sz w:val="22"/>
          <w:szCs w:val="22"/>
        </w:rPr>
        <w:t>пр.Дзержинского</w:t>
      </w:r>
      <w:proofErr w:type="spellEnd"/>
      <w:r w:rsidR="001E080E">
        <w:rPr>
          <w:sz w:val="22"/>
          <w:szCs w:val="22"/>
        </w:rPr>
        <w:t>, вдоль южного берега пруда до устья р.</w:t>
      </w:r>
      <w:r w:rsidR="009E33C5">
        <w:rPr>
          <w:sz w:val="22"/>
          <w:szCs w:val="22"/>
        </w:rPr>
        <w:t xml:space="preserve"> </w:t>
      </w:r>
      <w:proofErr w:type="spellStart"/>
      <w:r w:rsidR="001E080E">
        <w:rPr>
          <w:sz w:val="22"/>
          <w:szCs w:val="22"/>
        </w:rPr>
        <w:t>Железницы</w:t>
      </w:r>
      <w:proofErr w:type="spellEnd"/>
      <w:r w:rsidR="001E080E">
        <w:rPr>
          <w:sz w:val="22"/>
          <w:szCs w:val="22"/>
        </w:rPr>
        <w:t>, затем вниз</w:t>
      </w:r>
      <w:r w:rsidR="00062701">
        <w:rPr>
          <w:sz w:val="22"/>
          <w:szCs w:val="22"/>
        </w:rPr>
        <w:t xml:space="preserve"> </w:t>
      </w:r>
      <w:r w:rsidR="001E080E">
        <w:rPr>
          <w:sz w:val="22"/>
          <w:szCs w:val="22"/>
        </w:rPr>
        <w:t>по береговой кромке р.</w:t>
      </w:r>
      <w:r w:rsidR="009E33C5">
        <w:rPr>
          <w:sz w:val="22"/>
          <w:szCs w:val="22"/>
        </w:rPr>
        <w:t xml:space="preserve"> </w:t>
      </w:r>
      <w:r w:rsidR="001E080E">
        <w:rPr>
          <w:sz w:val="22"/>
          <w:szCs w:val="22"/>
        </w:rPr>
        <w:t>Волги до картонной фабрики.</w:t>
      </w:r>
    </w:p>
    <w:p w:rsidR="001E080E" w:rsidRPr="00130E63" w:rsidRDefault="00062701" w:rsidP="0016264C">
      <w:pPr>
        <w:jc w:val="both"/>
        <w:rPr>
          <w:sz w:val="22"/>
          <w:szCs w:val="22"/>
        </w:rPr>
      </w:pPr>
      <w:r>
        <w:rPr>
          <w:sz w:val="22"/>
          <w:szCs w:val="22"/>
        </w:rPr>
        <w:t>Режим содержания и исп</w:t>
      </w:r>
      <w:r w:rsidR="00130E63">
        <w:rPr>
          <w:sz w:val="22"/>
          <w:szCs w:val="22"/>
        </w:rPr>
        <w:t>ользования единой охранной зоны</w:t>
      </w:r>
      <w:r w:rsidR="00130E63" w:rsidRPr="00130E63">
        <w:rPr>
          <w:sz w:val="22"/>
          <w:szCs w:val="22"/>
        </w:rPr>
        <w:t>:</w:t>
      </w:r>
    </w:p>
    <w:p w:rsidR="001E080E" w:rsidRPr="001E080E" w:rsidRDefault="00062701" w:rsidP="0016264C">
      <w:pPr>
        <w:jc w:val="both"/>
        <w:rPr>
          <w:sz w:val="22"/>
          <w:szCs w:val="22"/>
        </w:rPr>
      </w:pPr>
      <w:r>
        <w:rPr>
          <w:sz w:val="22"/>
          <w:szCs w:val="22"/>
        </w:rPr>
        <w:t>1.Сохранение кра</w:t>
      </w:r>
      <w:r w:rsidR="009D4407">
        <w:rPr>
          <w:sz w:val="22"/>
          <w:szCs w:val="22"/>
        </w:rPr>
        <w:t>сных линий исторически сложившей</w:t>
      </w:r>
      <w:r>
        <w:rPr>
          <w:sz w:val="22"/>
          <w:szCs w:val="22"/>
        </w:rPr>
        <w:t xml:space="preserve">ся планировочной структуры, воссоздание ранее утраченных ее элементов и параметров. Восстановление и закрепление градоформирующего значения исторических </w:t>
      </w:r>
      <w:proofErr w:type="gramStart"/>
      <w:r>
        <w:rPr>
          <w:sz w:val="22"/>
          <w:szCs w:val="22"/>
        </w:rPr>
        <w:t>доминант-Знаменской</w:t>
      </w:r>
      <w:proofErr w:type="gramEnd"/>
      <w:r>
        <w:rPr>
          <w:sz w:val="22"/>
          <w:szCs w:val="22"/>
        </w:rPr>
        <w:t xml:space="preserve">, </w:t>
      </w:r>
      <w:proofErr w:type="spellStart"/>
      <w:r>
        <w:rPr>
          <w:sz w:val="22"/>
          <w:szCs w:val="22"/>
        </w:rPr>
        <w:t>Крестовоздвиженской</w:t>
      </w:r>
      <w:proofErr w:type="spellEnd"/>
      <w:r>
        <w:rPr>
          <w:sz w:val="22"/>
          <w:szCs w:val="22"/>
        </w:rPr>
        <w:t xml:space="preserve"> и Вознесенской церквей</w:t>
      </w:r>
      <w:r w:rsidR="009D4407">
        <w:rPr>
          <w:sz w:val="22"/>
          <w:szCs w:val="22"/>
        </w:rPr>
        <w:t xml:space="preserve">  </w:t>
      </w:r>
      <w:r>
        <w:rPr>
          <w:sz w:val="22"/>
          <w:szCs w:val="22"/>
        </w:rPr>
        <w:t>-</w:t>
      </w:r>
      <w:r w:rsidR="009D4407">
        <w:rPr>
          <w:sz w:val="22"/>
          <w:szCs w:val="22"/>
        </w:rPr>
        <w:t xml:space="preserve"> </w:t>
      </w:r>
      <w:r>
        <w:rPr>
          <w:sz w:val="22"/>
          <w:szCs w:val="22"/>
        </w:rPr>
        <w:t xml:space="preserve">в архитектурно-пространственной организации города. Сохранение исторической панорамы города с фарватера р. Волги. </w:t>
      </w:r>
    </w:p>
    <w:p w:rsidR="008262C9" w:rsidRDefault="00062701" w:rsidP="0016264C">
      <w:pPr>
        <w:jc w:val="both"/>
        <w:rPr>
          <w:sz w:val="22"/>
          <w:szCs w:val="22"/>
        </w:rPr>
      </w:pPr>
      <w:r>
        <w:rPr>
          <w:sz w:val="22"/>
          <w:szCs w:val="22"/>
        </w:rPr>
        <w:t xml:space="preserve">2.Сохранение преобладающего исторического типа и ансамблевого единства застройки.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w:t>
      </w:r>
      <w:r>
        <w:rPr>
          <w:sz w:val="22"/>
          <w:szCs w:val="22"/>
        </w:rPr>
        <w:lastRenderedPageBreak/>
        <w:t xml:space="preserve">создание фона, неблагоприятного для восприятия памятников. Осуществление нового строительства по </w:t>
      </w:r>
      <w:proofErr w:type="gramStart"/>
      <w:r>
        <w:rPr>
          <w:sz w:val="22"/>
          <w:szCs w:val="22"/>
        </w:rPr>
        <w:t>индивидуальным проектам</w:t>
      </w:r>
      <w:proofErr w:type="gramEnd"/>
      <w:r>
        <w:rPr>
          <w:sz w:val="22"/>
          <w:szCs w:val="22"/>
        </w:rPr>
        <w:t xml:space="preserve">. </w:t>
      </w:r>
    </w:p>
    <w:p w:rsidR="008262C9" w:rsidRDefault="008262C9" w:rsidP="0016264C">
      <w:pPr>
        <w:jc w:val="both"/>
        <w:rPr>
          <w:sz w:val="22"/>
          <w:szCs w:val="22"/>
        </w:rPr>
      </w:pPr>
      <w:r>
        <w:rPr>
          <w:sz w:val="22"/>
          <w:szCs w:val="22"/>
        </w:rPr>
        <w:t xml:space="preserve">3.Сохранение исторического ландшафта. Запрещение проведения работ, нарушающих водный режим р. </w:t>
      </w:r>
      <w:proofErr w:type="spellStart"/>
      <w:r>
        <w:rPr>
          <w:sz w:val="22"/>
          <w:szCs w:val="22"/>
        </w:rPr>
        <w:t>Железницы</w:t>
      </w:r>
      <w:proofErr w:type="spellEnd"/>
      <w:r>
        <w:rPr>
          <w:sz w:val="22"/>
          <w:szCs w:val="22"/>
        </w:rPr>
        <w:t>. Осуществление мероприятий по инженерной защите береговой полосы р. Волга.</w:t>
      </w:r>
    </w:p>
    <w:p w:rsidR="001E080E" w:rsidRDefault="008262C9" w:rsidP="0016264C">
      <w:pPr>
        <w:jc w:val="both"/>
        <w:rPr>
          <w:sz w:val="22"/>
          <w:szCs w:val="22"/>
        </w:rPr>
      </w:pPr>
      <w:r>
        <w:rPr>
          <w:sz w:val="22"/>
          <w:szCs w:val="22"/>
        </w:rPr>
        <w:t>4.Ограничение интенсивности дорожно-транспортного движения и создание условий для ее снижения. Запрещение расширения существующих промышленных и складских предприятий, а также строительст</w:t>
      </w:r>
      <w:r w:rsidR="00130E63">
        <w:rPr>
          <w:sz w:val="22"/>
          <w:szCs w:val="22"/>
        </w:rPr>
        <w:t>в</w:t>
      </w:r>
      <w:r>
        <w:rPr>
          <w:sz w:val="22"/>
          <w:szCs w:val="22"/>
        </w:rPr>
        <w:t xml:space="preserve">а </w:t>
      </w:r>
      <w:r w:rsidR="00062701">
        <w:rPr>
          <w:sz w:val="22"/>
          <w:szCs w:val="22"/>
        </w:rPr>
        <w:t xml:space="preserve"> </w:t>
      </w:r>
      <w:r w:rsidR="00130E63">
        <w:rPr>
          <w:sz w:val="22"/>
          <w:szCs w:val="22"/>
        </w:rPr>
        <w:t>новых. Исключение прокладки инженерных коммуникаций – теплотрасс и магистральных газопроводов</w:t>
      </w:r>
      <w:r w:rsidR="00ED3731">
        <w:rPr>
          <w:sz w:val="22"/>
          <w:szCs w:val="22"/>
        </w:rPr>
        <w:t xml:space="preserve"> </w:t>
      </w:r>
      <w:proofErr w:type="gramStart"/>
      <w:r w:rsidR="00130E63">
        <w:rPr>
          <w:sz w:val="22"/>
          <w:szCs w:val="22"/>
        </w:rPr>
        <w:t>-н</w:t>
      </w:r>
      <w:proofErr w:type="gramEnd"/>
      <w:r w:rsidR="00130E63">
        <w:rPr>
          <w:sz w:val="22"/>
          <w:szCs w:val="22"/>
        </w:rPr>
        <w:t>аземным способом.</w:t>
      </w:r>
    </w:p>
    <w:p w:rsidR="00130E63" w:rsidRDefault="00130E63" w:rsidP="0016264C">
      <w:pPr>
        <w:jc w:val="both"/>
        <w:rPr>
          <w:sz w:val="22"/>
          <w:szCs w:val="22"/>
        </w:rPr>
      </w:pPr>
      <w:r>
        <w:rPr>
          <w:sz w:val="22"/>
          <w:szCs w:val="22"/>
        </w:rPr>
        <w:t>5.Согласование отводов земельных участков под новое строительство и реконструкцию, проектов на новое строительство, сноса существующей застройки с комитетом по охране и использованию историко-культурного наследия Нижнего Новгорода и Нижегородской области.</w:t>
      </w:r>
    </w:p>
    <w:p w:rsidR="00130E63" w:rsidRDefault="00140999" w:rsidP="0016264C">
      <w:pPr>
        <w:jc w:val="both"/>
        <w:rPr>
          <w:sz w:val="22"/>
          <w:szCs w:val="22"/>
        </w:rPr>
      </w:pPr>
      <w:r>
        <w:rPr>
          <w:sz w:val="22"/>
          <w:szCs w:val="22"/>
        </w:rPr>
        <w:t>6.Разраб</w:t>
      </w:r>
      <w:r w:rsidR="00130E63">
        <w:rPr>
          <w:sz w:val="22"/>
          <w:szCs w:val="22"/>
        </w:rPr>
        <w:t>отка историко –</w:t>
      </w:r>
      <w:r w:rsidR="00ED3731">
        <w:rPr>
          <w:sz w:val="22"/>
          <w:szCs w:val="22"/>
        </w:rPr>
        <w:t xml:space="preserve"> </w:t>
      </w:r>
      <w:proofErr w:type="gramStart"/>
      <w:r w:rsidR="00130E63">
        <w:rPr>
          <w:sz w:val="22"/>
          <w:szCs w:val="22"/>
        </w:rPr>
        <w:t>архитектурного опорного плана</w:t>
      </w:r>
      <w:proofErr w:type="gramEnd"/>
      <w:r w:rsidR="00130E63">
        <w:rPr>
          <w:sz w:val="22"/>
          <w:szCs w:val="22"/>
        </w:rPr>
        <w:t xml:space="preserve"> и проекта охранных зон центральной части города. Разработка локальных охранных зон памятников истории и культуры федерального значения. Проведение работ по комплексной реконструкции и регенерации исторической среды.</w:t>
      </w:r>
    </w:p>
    <w:p w:rsidR="00130E63" w:rsidRPr="001E080E" w:rsidRDefault="00130E63" w:rsidP="0016264C">
      <w:pPr>
        <w:jc w:val="both"/>
        <w:rPr>
          <w:sz w:val="22"/>
          <w:szCs w:val="22"/>
        </w:rPr>
      </w:pPr>
      <w:r>
        <w:rPr>
          <w:sz w:val="22"/>
          <w:szCs w:val="22"/>
        </w:rPr>
        <w:t>7.Осуществление археологических мероприятий для уточнения границ охраняемого культурного слоя города.</w:t>
      </w:r>
    </w:p>
    <w:p w:rsidR="00ED3731" w:rsidRDefault="00ED3731" w:rsidP="0016264C">
      <w:pPr>
        <w:jc w:val="both"/>
        <w:rPr>
          <w:b/>
          <w:sz w:val="22"/>
          <w:szCs w:val="22"/>
        </w:rPr>
      </w:pPr>
      <w:r w:rsidRPr="00ED3731">
        <w:rPr>
          <w:b/>
          <w:sz w:val="22"/>
          <w:szCs w:val="22"/>
        </w:rPr>
        <w:t xml:space="preserve">Земельный участок расположен в границах вновь выявленного памятника </w:t>
      </w:r>
      <w:r w:rsidR="00401DC7" w:rsidRPr="00ED3731">
        <w:rPr>
          <w:b/>
          <w:sz w:val="22"/>
          <w:szCs w:val="22"/>
        </w:rPr>
        <w:t xml:space="preserve">археологии-культурного слоя </w:t>
      </w:r>
      <w:r w:rsidR="00401DC7" w:rsidRPr="00ED3731">
        <w:rPr>
          <w:b/>
          <w:sz w:val="22"/>
          <w:szCs w:val="22"/>
          <w:lang w:val="en-US"/>
        </w:rPr>
        <w:t>XV</w:t>
      </w:r>
      <w:r w:rsidR="00401DC7" w:rsidRPr="00ED3731">
        <w:rPr>
          <w:b/>
          <w:sz w:val="22"/>
          <w:szCs w:val="22"/>
        </w:rPr>
        <w:t>-</w:t>
      </w:r>
      <w:r w:rsidR="00401DC7" w:rsidRPr="00ED3731">
        <w:rPr>
          <w:b/>
          <w:sz w:val="22"/>
          <w:szCs w:val="22"/>
          <w:lang w:val="en-US"/>
        </w:rPr>
        <w:t>XVIII</w:t>
      </w:r>
      <w:r w:rsidR="00401DC7" w:rsidRPr="00ED3731">
        <w:rPr>
          <w:b/>
          <w:sz w:val="22"/>
          <w:szCs w:val="22"/>
        </w:rPr>
        <w:t xml:space="preserve"> </w:t>
      </w:r>
      <w:r>
        <w:rPr>
          <w:b/>
          <w:sz w:val="22"/>
          <w:szCs w:val="22"/>
        </w:rPr>
        <w:t>вв.</w:t>
      </w:r>
      <w:r w:rsidRPr="00ED3731">
        <w:rPr>
          <w:b/>
          <w:sz w:val="22"/>
          <w:szCs w:val="22"/>
        </w:rPr>
        <w:t xml:space="preserve"> </w:t>
      </w:r>
      <w:r w:rsidR="00401DC7" w:rsidRPr="00ED3731">
        <w:rPr>
          <w:b/>
          <w:sz w:val="22"/>
          <w:szCs w:val="22"/>
        </w:rPr>
        <w:t>(</w:t>
      </w:r>
      <w:r w:rsidRPr="00ED3731">
        <w:rPr>
          <w:b/>
          <w:sz w:val="22"/>
          <w:szCs w:val="22"/>
        </w:rPr>
        <w:t>ИОК).</w:t>
      </w:r>
    </w:p>
    <w:p w:rsidR="00ED3731" w:rsidRDefault="00ED3731" w:rsidP="0016264C">
      <w:pPr>
        <w:jc w:val="both"/>
        <w:rPr>
          <w:sz w:val="22"/>
          <w:szCs w:val="22"/>
        </w:rPr>
      </w:pPr>
      <w:r w:rsidRPr="00ED3731">
        <w:rPr>
          <w:sz w:val="22"/>
          <w:szCs w:val="22"/>
        </w:rPr>
        <w:t>В соответствии</w:t>
      </w:r>
      <w:r>
        <w:rPr>
          <w:sz w:val="22"/>
          <w:szCs w:val="22"/>
        </w:rPr>
        <w:t xml:space="preserve"> с Приказом Комитета по охране и использованию историко-культурного наследия </w:t>
      </w:r>
      <w:proofErr w:type="spellStart"/>
      <w:r>
        <w:rPr>
          <w:sz w:val="22"/>
          <w:szCs w:val="22"/>
        </w:rPr>
        <w:t>Н.Новгорода</w:t>
      </w:r>
      <w:proofErr w:type="spellEnd"/>
      <w:r>
        <w:rPr>
          <w:sz w:val="22"/>
          <w:szCs w:val="22"/>
        </w:rPr>
        <w:t xml:space="preserve"> и </w:t>
      </w:r>
      <w:r w:rsidR="00140999">
        <w:rPr>
          <w:sz w:val="22"/>
          <w:szCs w:val="22"/>
        </w:rPr>
        <w:t xml:space="preserve"> </w:t>
      </w:r>
      <w:r>
        <w:rPr>
          <w:sz w:val="22"/>
          <w:szCs w:val="22"/>
        </w:rPr>
        <w:t>Нижегородской области от 29.10.1999г. №14-ОД</w:t>
      </w:r>
      <w:r w:rsidR="00140999">
        <w:rPr>
          <w:sz w:val="22"/>
          <w:szCs w:val="22"/>
        </w:rPr>
        <w:t>,</w:t>
      </w:r>
      <w:r>
        <w:rPr>
          <w:sz w:val="22"/>
          <w:szCs w:val="22"/>
        </w:rPr>
        <w:t xml:space="preserve"> культурный слой </w:t>
      </w:r>
      <w:r w:rsidRPr="00ED3731">
        <w:rPr>
          <w:sz w:val="22"/>
          <w:szCs w:val="22"/>
        </w:rPr>
        <w:t xml:space="preserve"> </w:t>
      </w:r>
      <w:r>
        <w:rPr>
          <w:sz w:val="22"/>
          <w:szCs w:val="22"/>
          <w:lang w:val="en-US"/>
        </w:rPr>
        <w:t>XV</w:t>
      </w:r>
      <w:r w:rsidRPr="00ED3731">
        <w:rPr>
          <w:sz w:val="22"/>
          <w:szCs w:val="22"/>
        </w:rPr>
        <w:t>-</w:t>
      </w:r>
      <w:r>
        <w:rPr>
          <w:sz w:val="22"/>
          <w:szCs w:val="22"/>
          <w:lang w:val="en-US"/>
        </w:rPr>
        <w:t>XVIII</w:t>
      </w:r>
      <w:r>
        <w:rPr>
          <w:sz w:val="22"/>
          <w:szCs w:val="22"/>
        </w:rPr>
        <w:t xml:space="preserve"> вв. является вновь выявленным памятником археологии. Границы зоны охраняемого культурного слоя</w:t>
      </w:r>
      <w:r w:rsidRPr="00ED3731">
        <w:rPr>
          <w:sz w:val="22"/>
          <w:szCs w:val="22"/>
        </w:rPr>
        <w:t>:</w:t>
      </w:r>
      <w:r>
        <w:rPr>
          <w:sz w:val="22"/>
          <w:szCs w:val="22"/>
        </w:rPr>
        <w:t xml:space="preserve"> Границы зоны А</w:t>
      </w:r>
      <w:r w:rsidRPr="00ED3731">
        <w:rPr>
          <w:sz w:val="22"/>
          <w:szCs w:val="22"/>
        </w:rPr>
        <w:t>:</w:t>
      </w:r>
      <w:r>
        <w:rPr>
          <w:sz w:val="22"/>
          <w:szCs w:val="22"/>
        </w:rPr>
        <w:t xml:space="preserve"> от берега р. Волга в районе пересечения </w:t>
      </w:r>
      <w:proofErr w:type="spellStart"/>
      <w:r>
        <w:rPr>
          <w:sz w:val="22"/>
          <w:szCs w:val="22"/>
        </w:rPr>
        <w:t>ул.К.Маркса</w:t>
      </w:r>
      <w:proofErr w:type="spellEnd"/>
      <w:r>
        <w:rPr>
          <w:sz w:val="22"/>
          <w:szCs w:val="22"/>
        </w:rPr>
        <w:t xml:space="preserve"> и </w:t>
      </w:r>
      <w:proofErr w:type="spellStart"/>
      <w:r>
        <w:rPr>
          <w:sz w:val="22"/>
          <w:szCs w:val="22"/>
        </w:rPr>
        <w:t>ул</w:t>
      </w:r>
      <w:proofErr w:type="gramStart"/>
      <w:r>
        <w:rPr>
          <w:sz w:val="22"/>
          <w:szCs w:val="22"/>
        </w:rPr>
        <w:t>.У</w:t>
      </w:r>
      <w:proofErr w:type="gramEnd"/>
      <w:r>
        <w:rPr>
          <w:sz w:val="22"/>
          <w:szCs w:val="22"/>
        </w:rPr>
        <w:t>рицкого</w:t>
      </w:r>
      <w:proofErr w:type="spellEnd"/>
      <w:r w:rsidR="00AC799C">
        <w:rPr>
          <w:sz w:val="22"/>
          <w:szCs w:val="22"/>
        </w:rPr>
        <w:t xml:space="preserve">, по </w:t>
      </w:r>
      <w:proofErr w:type="spellStart"/>
      <w:r w:rsidR="00AC799C">
        <w:rPr>
          <w:sz w:val="22"/>
          <w:szCs w:val="22"/>
        </w:rPr>
        <w:t>ул.Урицкого</w:t>
      </w:r>
      <w:proofErr w:type="spellEnd"/>
      <w:r w:rsidR="00AC799C">
        <w:rPr>
          <w:sz w:val="22"/>
          <w:szCs w:val="22"/>
        </w:rPr>
        <w:t xml:space="preserve"> до пересечения с </w:t>
      </w:r>
      <w:proofErr w:type="spellStart"/>
      <w:r w:rsidR="00AC799C">
        <w:rPr>
          <w:sz w:val="22"/>
          <w:szCs w:val="22"/>
        </w:rPr>
        <w:t>пр.Революц</w:t>
      </w:r>
      <w:r w:rsidR="00140999">
        <w:rPr>
          <w:sz w:val="22"/>
          <w:szCs w:val="22"/>
        </w:rPr>
        <w:t>ии</w:t>
      </w:r>
      <w:proofErr w:type="spellEnd"/>
      <w:r w:rsidR="00140999">
        <w:rPr>
          <w:sz w:val="22"/>
          <w:szCs w:val="22"/>
        </w:rPr>
        <w:t xml:space="preserve"> до пересечения с </w:t>
      </w:r>
      <w:proofErr w:type="spellStart"/>
      <w:r w:rsidR="00140999">
        <w:rPr>
          <w:sz w:val="22"/>
          <w:szCs w:val="22"/>
        </w:rPr>
        <w:t>ул.Ленина</w:t>
      </w:r>
      <w:proofErr w:type="spellEnd"/>
      <w:r w:rsidR="00AC799C">
        <w:rPr>
          <w:sz w:val="22"/>
          <w:szCs w:val="22"/>
        </w:rPr>
        <w:t xml:space="preserve">, по </w:t>
      </w:r>
      <w:proofErr w:type="spellStart"/>
      <w:r w:rsidR="00AC799C">
        <w:rPr>
          <w:sz w:val="22"/>
          <w:szCs w:val="22"/>
        </w:rPr>
        <w:t>ул.Ленина</w:t>
      </w:r>
      <w:proofErr w:type="spellEnd"/>
      <w:r w:rsidR="00AC799C">
        <w:rPr>
          <w:sz w:val="22"/>
          <w:szCs w:val="22"/>
        </w:rPr>
        <w:t xml:space="preserve"> до пересечения с переулком Ленина, по </w:t>
      </w:r>
      <w:proofErr w:type="spellStart"/>
      <w:r w:rsidR="00AC799C">
        <w:rPr>
          <w:sz w:val="22"/>
          <w:szCs w:val="22"/>
        </w:rPr>
        <w:t>пер.Ленина</w:t>
      </w:r>
      <w:proofErr w:type="spellEnd"/>
      <w:r w:rsidR="00AC799C">
        <w:rPr>
          <w:sz w:val="22"/>
          <w:szCs w:val="22"/>
        </w:rPr>
        <w:t xml:space="preserve"> до п</w:t>
      </w:r>
      <w:r w:rsidR="00140999">
        <w:rPr>
          <w:sz w:val="22"/>
          <w:szCs w:val="22"/>
        </w:rPr>
        <w:t>е</w:t>
      </w:r>
      <w:r w:rsidR="00AC799C">
        <w:rPr>
          <w:sz w:val="22"/>
          <w:szCs w:val="22"/>
        </w:rPr>
        <w:t xml:space="preserve">ресечения с </w:t>
      </w:r>
      <w:proofErr w:type="spellStart"/>
      <w:r w:rsidR="00AC799C">
        <w:rPr>
          <w:sz w:val="22"/>
          <w:szCs w:val="22"/>
        </w:rPr>
        <w:t>ул.Энгельса</w:t>
      </w:r>
      <w:proofErr w:type="spellEnd"/>
      <w:r w:rsidR="00AC799C">
        <w:rPr>
          <w:sz w:val="22"/>
          <w:szCs w:val="22"/>
        </w:rPr>
        <w:t xml:space="preserve">, по </w:t>
      </w:r>
      <w:proofErr w:type="spellStart"/>
      <w:r w:rsidR="00AC799C">
        <w:rPr>
          <w:sz w:val="22"/>
          <w:szCs w:val="22"/>
        </w:rPr>
        <w:t>ул.Энгельса</w:t>
      </w:r>
      <w:proofErr w:type="spellEnd"/>
      <w:r w:rsidR="00AC799C">
        <w:rPr>
          <w:sz w:val="22"/>
          <w:szCs w:val="22"/>
        </w:rPr>
        <w:t xml:space="preserve"> до пересечения с </w:t>
      </w:r>
      <w:proofErr w:type="spellStart"/>
      <w:r w:rsidR="00AC799C">
        <w:rPr>
          <w:sz w:val="22"/>
          <w:szCs w:val="22"/>
        </w:rPr>
        <w:t>ул.Люксембург</w:t>
      </w:r>
      <w:proofErr w:type="spellEnd"/>
      <w:r w:rsidR="00AC799C">
        <w:rPr>
          <w:sz w:val="22"/>
          <w:szCs w:val="22"/>
        </w:rPr>
        <w:t xml:space="preserve">, по </w:t>
      </w:r>
      <w:proofErr w:type="spellStart"/>
      <w:r w:rsidR="00AC799C">
        <w:rPr>
          <w:sz w:val="22"/>
          <w:szCs w:val="22"/>
        </w:rPr>
        <w:t>ул.Люксембург</w:t>
      </w:r>
      <w:proofErr w:type="spellEnd"/>
      <w:r w:rsidR="00AC799C">
        <w:rPr>
          <w:sz w:val="22"/>
          <w:szCs w:val="22"/>
        </w:rPr>
        <w:t xml:space="preserve"> до подошвы склона оврага (правого берега</w:t>
      </w:r>
      <w:r w:rsidR="00140999">
        <w:rPr>
          <w:sz w:val="22"/>
          <w:szCs w:val="22"/>
        </w:rPr>
        <w:t xml:space="preserve"> </w:t>
      </w:r>
      <w:r w:rsidR="00AC799C">
        <w:rPr>
          <w:sz w:val="22"/>
          <w:szCs w:val="22"/>
        </w:rPr>
        <w:t xml:space="preserve">Петровского ручья), вдоль подошвы склона оврага до пересечения с </w:t>
      </w:r>
      <w:proofErr w:type="spellStart"/>
      <w:r w:rsidR="00AC799C">
        <w:rPr>
          <w:sz w:val="22"/>
          <w:szCs w:val="22"/>
        </w:rPr>
        <w:t>пр</w:t>
      </w:r>
      <w:proofErr w:type="gramStart"/>
      <w:r w:rsidR="00AC799C">
        <w:rPr>
          <w:sz w:val="22"/>
          <w:szCs w:val="22"/>
        </w:rPr>
        <w:t>.Д</w:t>
      </w:r>
      <w:proofErr w:type="gramEnd"/>
      <w:r w:rsidR="00AC799C">
        <w:rPr>
          <w:sz w:val="22"/>
          <w:szCs w:val="22"/>
        </w:rPr>
        <w:t>жержинского</w:t>
      </w:r>
      <w:proofErr w:type="spellEnd"/>
      <w:r w:rsidR="00AC799C">
        <w:rPr>
          <w:sz w:val="22"/>
          <w:szCs w:val="22"/>
        </w:rPr>
        <w:t xml:space="preserve"> и </w:t>
      </w:r>
      <w:proofErr w:type="spellStart"/>
      <w:r w:rsidR="00AC799C">
        <w:rPr>
          <w:sz w:val="22"/>
          <w:szCs w:val="22"/>
        </w:rPr>
        <w:t>ул.Улья</w:t>
      </w:r>
      <w:r w:rsidR="00140999">
        <w:rPr>
          <w:sz w:val="22"/>
          <w:szCs w:val="22"/>
        </w:rPr>
        <w:t>новой</w:t>
      </w:r>
      <w:proofErr w:type="spellEnd"/>
      <w:r w:rsidR="00140999">
        <w:rPr>
          <w:sz w:val="22"/>
          <w:szCs w:val="22"/>
        </w:rPr>
        <w:t xml:space="preserve">, по </w:t>
      </w:r>
      <w:proofErr w:type="spellStart"/>
      <w:r w:rsidR="00140999">
        <w:rPr>
          <w:sz w:val="22"/>
          <w:szCs w:val="22"/>
        </w:rPr>
        <w:t>пр.Дзержинского</w:t>
      </w:r>
      <w:proofErr w:type="spellEnd"/>
      <w:r w:rsidR="00140999">
        <w:rPr>
          <w:sz w:val="22"/>
          <w:szCs w:val="22"/>
        </w:rPr>
        <w:t xml:space="preserve"> до пе</w:t>
      </w:r>
      <w:r w:rsidR="00AC799C">
        <w:rPr>
          <w:sz w:val="22"/>
          <w:szCs w:val="22"/>
        </w:rPr>
        <w:t>р</w:t>
      </w:r>
      <w:r w:rsidR="00140999">
        <w:rPr>
          <w:sz w:val="22"/>
          <w:szCs w:val="22"/>
        </w:rPr>
        <w:t>е</w:t>
      </w:r>
      <w:r w:rsidR="00AC799C">
        <w:rPr>
          <w:sz w:val="22"/>
          <w:szCs w:val="22"/>
        </w:rPr>
        <w:t xml:space="preserve">сечения с </w:t>
      </w:r>
      <w:proofErr w:type="spellStart"/>
      <w:r w:rsidR="00AC799C">
        <w:rPr>
          <w:sz w:val="22"/>
          <w:szCs w:val="22"/>
        </w:rPr>
        <w:t>пер.Гашека</w:t>
      </w:r>
      <w:proofErr w:type="spellEnd"/>
      <w:r w:rsidR="00AC799C">
        <w:rPr>
          <w:sz w:val="22"/>
          <w:szCs w:val="22"/>
        </w:rPr>
        <w:t xml:space="preserve">, по </w:t>
      </w:r>
      <w:proofErr w:type="spellStart"/>
      <w:r w:rsidR="00AC799C">
        <w:rPr>
          <w:sz w:val="22"/>
          <w:szCs w:val="22"/>
        </w:rPr>
        <w:t>пер.Гашека</w:t>
      </w:r>
      <w:proofErr w:type="spellEnd"/>
      <w:r w:rsidR="00AC799C">
        <w:rPr>
          <w:sz w:val="22"/>
          <w:szCs w:val="22"/>
        </w:rPr>
        <w:t xml:space="preserve"> до пересечения с </w:t>
      </w:r>
      <w:proofErr w:type="spellStart"/>
      <w:r w:rsidR="00AC799C">
        <w:rPr>
          <w:sz w:val="22"/>
          <w:szCs w:val="22"/>
        </w:rPr>
        <w:t>ул.Гоголя</w:t>
      </w:r>
      <w:proofErr w:type="spellEnd"/>
      <w:r w:rsidR="00AC799C">
        <w:rPr>
          <w:sz w:val="22"/>
          <w:szCs w:val="22"/>
        </w:rPr>
        <w:t xml:space="preserve">, по </w:t>
      </w:r>
      <w:proofErr w:type="spellStart"/>
      <w:r w:rsidR="00AC799C">
        <w:rPr>
          <w:sz w:val="22"/>
          <w:szCs w:val="22"/>
        </w:rPr>
        <w:t>ул.Гоголя</w:t>
      </w:r>
      <w:proofErr w:type="spellEnd"/>
      <w:r w:rsidR="00AC799C">
        <w:rPr>
          <w:sz w:val="22"/>
          <w:szCs w:val="22"/>
        </w:rPr>
        <w:t xml:space="preserve"> до пересечения с ул. Ульяновой, по </w:t>
      </w:r>
      <w:proofErr w:type="spellStart"/>
      <w:r w:rsidR="00AC799C">
        <w:rPr>
          <w:sz w:val="22"/>
          <w:szCs w:val="22"/>
        </w:rPr>
        <w:t>ул.Ульяновой</w:t>
      </w:r>
      <w:proofErr w:type="spellEnd"/>
      <w:r w:rsidR="00AC799C">
        <w:rPr>
          <w:sz w:val="22"/>
          <w:szCs w:val="22"/>
        </w:rPr>
        <w:t xml:space="preserve"> до пересечения с </w:t>
      </w:r>
      <w:proofErr w:type="spellStart"/>
      <w:r w:rsidR="00AC799C">
        <w:rPr>
          <w:sz w:val="22"/>
          <w:szCs w:val="22"/>
        </w:rPr>
        <w:t>ул.Свердлова</w:t>
      </w:r>
      <w:proofErr w:type="spellEnd"/>
      <w:r w:rsidR="00AC799C">
        <w:rPr>
          <w:sz w:val="22"/>
          <w:szCs w:val="22"/>
        </w:rPr>
        <w:t xml:space="preserve">, по </w:t>
      </w:r>
      <w:proofErr w:type="spellStart"/>
      <w:r w:rsidR="00AC799C">
        <w:rPr>
          <w:sz w:val="22"/>
          <w:szCs w:val="22"/>
        </w:rPr>
        <w:t>ул.Свердлова</w:t>
      </w:r>
      <w:proofErr w:type="spellEnd"/>
      <w:r w:rsidR="00AC799C">
        <w:rPr>
          <w:sz w:val="22"/>
          <w:szCs w:val="22"/>
        </w:rPr>
        <w:t xml:space="preserve"> до берега </w:t>
      </w:r>
      <w:proofErr w:type="spellStart"/>
      <w:r w:rsidR="00AC799C">
        <w:rPr>
          <w:sz w:val="22"/>
          <w:szCs w:val="22"/>
        </w:rPr>
        <w:t>р.Волга</w:t>
      </w:r>
      <w:proofErr w:type="spellEnd"/>
      <w:r w:rsidR="00AC799C">
        <w:rPr>
          <w:sz w:val="22"/>
          <w:szCs w:val="22"/>
        </w:rPr>
        <w:t xml:space="preserve"> (вниз по течению до пересечения с </w:t>
      </w:r>
      <w:proofErr w:type="spellStart"/>
      <w:r w:rsidR="00AC799C">
        <w:rPr>
          <w:sz w:val="22"/>
          <w:szCs w:val="22"/>
        </w:rPr>
        <w:t>ул.Урицкого</w:t>
      </w:r>
      <w:proofErr w:type="spellEnd"/>
      <w:r w:rsidR="00AC799C">
        <w:rPr>
          <w:sz w:val="22"/>
          <w:szCs w:val="22"/>
        </w:rPr>
        <w:t>).</w:t>
      </w:r>
    </w:p>
    <w:p w:rsidR="00AC799C" w:rsidRPr="00AC799C" w:rsidRDefault="00AC799C" w:rsidP="0016264C">
      <w:pPr>
        <w:jc w:val="both"/>
        <w:rPr>
          <w:sz w:val="22"/>
          <w:szCs w:val="22"/>
        </w:rPr>
      </w:pPr>
      <w:r>
        <w:rPr>
          <w:sz w:val="22"/>
          <w:szCs w:val="22"/>
        </w:rPr>
        <w:t>Режим пользования</w:t>
      </w:r>
      <w:r w:rsidRPr="00AC799C">
        <w:rPr>
          <w:sz w:val="22"/>
          <w:szCs w:val="22"/>
        </w:rPr>
        <w:t>:</w:t>
      </w:r>
    </w:p>
    <w:p w:rsidR="00D168DC" w:rsidRDefault="00AC799C" w:rsidP="0016264C">
      <w:pPr>
        <w:jc w:val="both"/>
        <w:rPr>
          <w:sz w:val="22"/>
          <w:szCs w:val="22"/>
        </w:rPr>
      </w:pPr>
      <w:r w:rsidRPr="00AC799C">
        <w:rPr>
          <w:sz w:val="22"/>
          <w:szCs w:val="22"/>
        </w:rPr>
        <w:t>1.</w:t>
      </w:r>
      <w:r>
        <w:rPr>
          <w:sz w:val="22"/>
          <w:szCs w:val="22"/>
        </w:rPr>
        <w:t>Перед началом любых видов земляных работ</w:t>
      </w:r>
      <w:r w:rsidR="00140999">
        <w:rPr>
          <w:sz w:val="22"/>
          <w:szCs w:val="22"/>
        </w:rPr>
        <w:t xml:space="preserve"> </w:t>
      </w:r>
      <w:r>
        <w:rPr>
          <w:sz w:val="22"/>
          <w:szCs w:val="22"/>
        </w:rPr>
        <w:t>-</w:t>
      </w:r>
      <w:r w:rsidR="00140999">
        <w:rPr>
          <w:sz w:val="22"/>
          <w:szCs w:val="22"/>
        </w:rPr>
        <w:t xml:space="preserve"> </w:t>
      </w:r>
      <w:r>
        <w:rPr>
          <w:sz w:val="22"/>
          <w:szCs w:val="22"/>
        </w:rPr>
        <w:t xml:space="preserve">обеспечение проведения охранных археологических мероприятий, с целью исследования культурного археологического слоя, консервации и </w:t>
      </w:r>
      <w:proofErr w:type="spellStart"/>
      <w:r w:rsidR="00D168DC">
        <w:rPr>
          <w:sz w:val="22"/>
          <w:szCs w:val="22"/>
        </w:rPr>
        <w:t>музеефикации</w:t>
      </w:r>
      <w:proofErr w:type="spellEnd"/>
      <w:r w:rsidR="00D168DC">
        <w:rPr>
          <w:sz w:val="22"/>
          <w:szCs w:val="22"/>
        </w:rPr>
        <w:t xml:space="preserve"> археологических фрагментов исторических объектов.</w:t>
      </w:r>
    </w:p>
    <w:p w:rsidR="00AC799C" w:rsidRDefault="00D168DC" w:rsidP="0016264C">
      <w:pPr>
        <w:jc w:val="both"/>
        <w:rPr>
          <w:sz w:val="22"/>
          <w:szCs w:val="22"/>
        </w:rPr>
      </w:pPr>
      <w:r>
        <w:rPr>
          <w:sz w:val="22"/>
          <w:szCs w:val="22"/>
        </w:rPr>
        <w:t xml:space="preserve">2.Содержание этих мероприятий определяется государственным органом </w:t>
      </w:r>
      <w:r w:rsidR="00AC799C">
        <w:rPr>
          <w:sz w:val="22"/>
          <w:szCs w:val="22"/>
        </w:rPr>
        <w:t xml:space="preserve"> </w:t>
      </w:r>
      <w:r>
        <w:rPr>
          <w:sz w:val="22"/>
          <w:szCs w:val="22"/>
        </w:rPr>
        <w:t>охраны объектов культурного наследия.</w:t>
      </w:r>
    </w:p>
    <w:p w:rsidR="00D168DC" w:rsidRDefault="00D168DC" w:rsidP="0016264C">
      <w:pPr>
        <w:jc w:val="both"/>
        <w:rPr>
          <w:sz w:val="22"/>
          <w:szCs w:val="22"/>
        </w:rPr>
      </w:pPr>
      <w:r>
        <w:rPr>
          <w:sz w:val="22"/>
          <w:szCs w:val="22"/>
        </w:rPr>
        <w:t>-согласование отводов земельных участков под новое строительство, проектов на новое строительство</w:t>
      </w:r>
      <w:r w:rsidRPr="00D168DC">
        <w:rPr>
          <w:sz w:val="22"/>
          <w:szCs w:val="22"/>
        </w:rPr>
        <w:t>;</w:t>
      </w:r>
    </w:p>
    <w:p w:rsidR="00D168DC" w:rsidRPr="00D168DC" w:rsidRDefault="00D168DC" w:rsidP="0016264C">
      <w:pPr>
        <w:jc w:val="both"/>
        <w:rPr>
          <w:sz w:val="22"/>
          <w:szCs w:val="22"/>
        </w:rPr>
      </w:pPr>
      <w:r>
        <w:rPr>
          <w:sz w:val="22"/>
          <w:szCs w:val="22"/>
        </w:rPr>
        <w:t>-не разрешается размещать промышленные предприятия.</w:t>
      </w:r>
    </w:p>
    <w:p w:rsidR="00401DC7" w:rsidRDefault="00D168DC" w:rsidP="0016264C">
      <w:pPr>
        <w:jc w:val="both"/>
        <w:rPr>
          <w:b/>
          <w:sz w:val="22"/>
          <w:szCs w:val="22"/>
        </w:rPr>
      </w:pPr>
      <w:r>
        <w:rPr>
          <w:b/>
          <w:sz w:val="22"/>
          <w:szCs w:val="22"/>
        </w:rPr>
        <w:t xml:space="preserve">Земельный участок </w:t>
      </w:r>
      <w:r w:rsidR="00E9269E" w:rsidRPr="00D168DC">
        <w:rPr>
          <w:b/>
          <w:sz w:val="22"/>
          <w:szCs w:val="22"/>
        </w:rPr>
        <w:t xml:space="preserve">частично расположен в границах </w:t>
      </w:r>
      <w:proofErr w:type="spellStart"/>
      <w:r w:rsidR="00E9269E" w:rsidRPr="00D168DC">
        <w:rPr>
          <w:b/>
          <w:sz w:val="22"/>
          <w:szCs w:val="22"/>
        </w:rPr>
        <w:t>водоохранной</w:t>
      </w:r>
      <w:proofErr w:type="spellEnd"/>
      <w:r w:rsidR="00E9269E" w:rsidRPr="00D168DC">
        <w:rPr>
          <w:b/>
          <w:sz w:val="22"/>
          <w:szCs w:val="22"/>
        </w:rPr>
        <w:t xml:space="preserve"> зоны р.</w:t>
      </w:r>
      <w:r w:rsidR="00140999">
        <w:rPr>
          <w:b/>
          <w:sz w:val="22"/>
          <w:szCs w:val="22"/>
        </w:rPr>
        <w:t xml:space="preserve"> </w:t>
      </w:r>
      <w:r w:rsidR="00E9269E" w:rsidRPr="00D168DC">
        <w:rPr>
          <w:b/>
          <w:sz w:val="22"/>
          <w:szCs w:val="22"/>
        </w:rPr>
        <w:t>Волга (</w:t>
      </w:r>
      <w:proofErr w:type="gramStart"/>
      <w:r w:rsidR="00E9269E" w:rsidRPr="00D168DC">
        <w:rPr>
          <w:b/>
          <w:sz w:val="22"/>
          <w:szCs w:val="22"/>
        </w:rPr>
        <w:t>ВО</w:t>
      </w:r>
      <w:proofErr w:type="gramEnd"/>
      <w:r w:rsidR="00E9269E" w:rsidRPr="00D168DC">
        <w:rPr>
          <w:b/>
          <w:sz w:val="22"/>
          <w:szCs w:val="22"/>
        </w:rPr>
        <w:t>)</w:t>
      </w:r>
      <w:r w:rsidR="002F7C16" w:rsidRPr="00D168DC">
        <w:rPr>
          <w:b/>
          <w:sz w:val="22"/>
          <w:szCs w:val="22"/>
        </w:rPr>
        <w:t>.</w:t>
      </w:r>
    </w:p>
    <w:p w:rsidR="00D168DC" w:rsidRDefault="001E3B29" w:rsidP="0016264C">
      <w:pPr>
        <w:jc w:val="both"/>
        <w:rPr>
          <w:sz w:val="22"/>
          <w:szCs w:val="22"/>
        </w:rPr>
      </w:pPr>
      <w:r>
        <w:rPr>
          <w:sz w:val="22"/>
          <w:szCs w:val="22"/>
        </w:rPr>
        <w:t>Ст. 65</w:t>
      </w:r>
      <w:r w:rsidR="00D168DC">
        <w:rPr>
          <w:sz w:val="22"/>
          <w:szCs w:val="22"/>
        </w:rPr>
        <w:t xml:space="preserve"> Водн</w:t>
      </w:r>
      <w:r>
        <w:rPr>
          <w:sz w:val="22"/>
          <w:szCs w:val="22"/>
        </w:rPr>
        <w:t xml:space="preserve">ого </w:t>
      </w:r>
      <w:r w:rsidR="00D168DC">
        <w:rPr>
          <w:sz w:val="22"/>
          <w:szCs w:val="22"/>
        </w:rPr>
        <w:t>кодекс</w:t>
      </w:r>
      <w:r>
        <w:rPr>
          <w:sz w:val="22"/>
          <w:szCs w:val="22"/>
        </w:rPr>
        <w:t>а</w:t>
      </w:r>
      <w:r w:rsidR="00D168DC">
        <w:rPr>
          <w:sz w:val="22"/>
          <w:szCs w:val="22"/>
        </w:rPr>
        <w:t xml:space="preserve"> Р</w:t>
      </w:r>
      <w:r>
        <w:rPr>
          <w:sz w:val="22"/>
          <w:szCs w:val="22"/>
        </w:rPr>
        <w:t xml:space="preserve">оссийской </w:t>
      </w:r>
      <w:r w:rsidR="00D168DC">
        <w:rPr>
          <w:sz w:val="22"/>
          <w:szCs w:val="22"/>
        </w:rPr>
        <w:t>Ф</w:t>
      </w:r>
      <w:r>
        <w:rPr>
          <w:sz w:val="22"/>
          <w:szCs w:val="22"/>
        </w:rPr>
        <w:t xml:space="preserve">едерации, Постановление Правительства РФ от 10.01.2009 №17 «Об утверждении правил установления на местности границ </w:t>
      </w:r>
      <w:proofErr w:type="spellStart"/>
      <w:r>
        <w:rPr>
          <w:sz w:val="22"/>
          <w:szCs w:val="22"/>
        </w:rPr>
        <w:t>водоохранных</w:t>
      </w:r>
      <w:proofErr w:type="spellEnd"/>
      <w:r>
        <w:rPr>
          <w:sz w:val="22"/>
          <w:szCs w:val="22"/>
        </w:rPr>
        <w:t xml:space="preserve"> зон и прибрежных защитных полос водных объектов».</w:t>
      </w:r>
    </w:p>
    <w:p w:rsidR="001E3B29" w:rsidRPr="009E33C5" w:rsidRDefault="001E3B29" w:rsidP="0016264C">
      <w:pPr>
        <w:jc w:val="both"/>
        <w:rPr>
          <w:b/>
          <w:sz w:val="22"/>
          <w:szCs w:val="22"/>
        </w:rPr>
      </w:pPr>
      <w:r w:rsidRPr="009E33C5">
        <w:rPr>
          <w:b/>
          <w:sz w:val="22"/>
          <w:szCs w:val="22"/>
        </w:rPr>
        <w:t>Требования по охране и использованию объектов культурного наследия в границах земельного участка.</w:t>
      </w:r>
    </w:p>
    <w:p w:rsidR="009E33C5" w:rsidRPr="009E33C5" w:rsidRDefault="009E33C5" w:rsidP="0016264C">
      <w:pPr>
        <w:jc w:val="both"/>
        <w:rPr>
          <w:sz w:val="22"/>
          <w:szCs w:val="22"/>
        </w:rPr>
      </w:pPr>
      <w:r>
        <w:rPr>
          <w:sz w:val="22"/>
          <w:szCs w:val="22"/>
        </w:rPr>
        <w:t xml:space="preserve">В соответствии со ст.30 и 36 ФЗ «Об объектах культурного наследия (памятниках истории и культуры) </w:t>
      </w:r>
      <w:proofErr w:type="gramStart"/>
      <w:r>
        <w:rPr>
          <w:sz w:val="22"/>
          <w:szCs w:val="22"/>
        </w:rPr>
        <w:t xml:space="preserve">народов Российской Федерации» от 25.06.2002 №73-ФЗ </w:t>
      </w:r>
      <w:r w:rsidR="006C346E">
        <w:rPr>
          <w:sz w:val="22"/>
          <w:szCs w:val="22"/>
        </w:rPr>
        <w:t xml:space="preserve">арендатор </w:t>
      </w:r>
      <w:r>
        <w:rPr>
          <w:sz w:val="22"/>
          <w:szCs w:val="22"/>
        </w:rPr>
        <w:t xml:space="preserve">обязан в процессе разработки проекта на строительство провести историко-культурную археологическую экспертизу об отсутствии либо наличии на испрашиваемом земельном участке объекта, обладающими признаками объекта археологического наследия, и в случае обнаружения на территории, подлежащей хозяйственному освоению, такого объекта предусмотреть в проектно-сметной документации раздел обеспечении его сохранности.   </w:t>
      </w:r>
      <w:bookmarkStart w:id="0" w:name="_Toc151440522"/>
      <w:proofErr w:type="gramEnd"/>
    </w:p>
    <w:p w:rsidR="009A23CA" w:rsidRPr="009A23CA" w:rsidRDefault="00EB5FB6" w:rsidP="0016264C">
      <w:pPr>
        <w:jc w:val="both"/>
        <w:rPr>
          <w:sz w:val="22"/>
          <w:szCs w:val="22"/>
        </w:rPr>
      </w:pPr>
      <w:r w:rsidRPr="002B132E">
        <w:rPr>
          <w:b/>
          <w:sz w:val="22"/>
          <w:szCs w:val="22"/>
        </w:rPr>
        <w:t>Разрешенное использование земельного участка</w:t>
      </w:r>
      <w:r w:rsidRPr="002B132E">
        <w:rPr>
          <w:sz w:val="22"/>
          <w:szCs w:val="22"/>
        </w:rPr>
        <w:t>:</w:t>
      </w:r>
      <w:bookmarkEnd w:id="0"/>
      <w:r w:rsidR="007946C3" w:rsidRPr="007946C3">
        <w:t xml:space="preserve"> </w:t>
      </w:r>
      <w:r w:rsidR="007946C3" w:rsidRPr="007946C3">
        <w:rPr>
          <w:sz w:val="22"/>
          <w:szCs w:val="22"/>
        </w:rPr>
        <w:t>для строительства многоквартирного жилого дома</w:t>
      </w:r>
      <w:r w:rsidRPr="002B132E">
        <w:rPr>
          <w:sz w:val="22"/>
          <w:szCs w:val="22"/>
        </w:rPr>
        <w:t>;</w:t>
      </w:r>
    </w:p>
    <w:p w:rsidR="009E33C5" w:rsidRPr="009E33C5" w:rsidRDefault="009E33C5" w:rsidP="009E33C5">
      <w:pPr>
        <w:jc w:val="both"/>
        <w:rPr>
          <w:sz w:val="22"/>
          <w:szCs w:val="22"/>
        </w:rPr>
      </w:pPr>
      <w:r>
        <w:rPr>
          <w:sz w:val="22"/>
          <w:szCs w:val="22"/>
        </w:rPr>
        <w:t>Максимальный процент застройки в границах земельного участка определить проектом планировки территории.</w:t>
      </w:r>
    </w:p>
    <w:p w:rsidR="009A23CA" w:rsidRPr="009A23CA" w:rsidRDefault="00A91B9B" w:rsidP="0016264C">
      <w:pPr>
        <w:autoSpaceDE w:val="0"/>
        <w:autoSpaceDN w:val="0"/>
        <w:adjustRightInd w:val="0"/>
        <w:jc w:val="both"/>
        <w:rPr>
          <w:sz w:val="22"/>
          <w:szCs w:val="22"/>
        </w:rPr>
      </w:pPr>
      <w:r w:rsidRPr="00A91B9B">
        <w:rPr>
          <w:b/>
          <w:sz w:val="22"/>
          <w:szCs w:val="22"/>
        </w:rPr>
        <w:t>П</w:t>
      </w:r>
      <w:r w:rsidR="009A23CA" w:rsidRPr="00A91B9B">
        <w:rPr>
          <w:b/>
          <w:sz w:val="22"/>
          <w:szCs w:val="22"/>
        </w:rPr>
        <w:t>редельное количество этажей</w:t>
      </w:r>
      <w:r w:rsidR="009A23CA">
        <w:rPr>
          <w:sz w:val="22"/>
          <w:szCs w:val="22"/>
        </w:rPr>
        <w:t xml:space="preserve"> – </w:t>
      </w:r>
      <w:r w:rsidR="007B1A8C">
        <w:rPr>
          <w:sz w:val="22"/>
          <w:szCs w:val="22"/>
        </w:rPr>
        <w:t>3</w:t>
      </w:r>
      <w:r w:rsidR="00701401">
        <w:rPr>
          <w:sz w:val="22"/>
          <w:szCs w:val="22"/>
        </w:rPr>
        <w:t xml:space="preserve"> или предельная высота зданий, строений, сооружений 14,5 м</w:t>
      </w:r>
      <w:r w:rsidR="00F002A5" w:rsidRPr="00F002A5">
        <w:rPr>
          <w:sz w:val="22"/>
          <w:szCs w:val="22"/>
        </w:rPr>
        <w:t>;</w:t>
      </w:r>
      <w:r w:rsidR="009A23CA">
        <w:rPr>
          <w:sz w:val="22"/>
          <w:szCs w:val="22"/>
        </w:rPr>
        <w:t xml:space="preserve"> </w:t>
      </w:r>
    </w:p>
    <w:p w:rsidR="00EB5FB6" w:rsidRPr="00F002A5" w:rsidRDefault="00EB5FB6" w:rsidP="0016264C">
      <w:pPr>
        <w:jc w:val="both"/>
        <w:rPr>
          <w:iCs/>
          <w:sz w:val="22"/>
          <w:szCs w:val="22"/>
        </w:rPr>
      </w:pPr>
      <w:r w:rsidRPr="002B132E">
        <w:rPr>
          <w:b/>
          <w:iCs/>
          <w:sz w:val="22"/>
          <w:szCs w:val="22"/>
        </w:rPr>
        <w:t>Вид приобретаемого права</w:t>
      </w:r>
      <w:r w:rsidRPr="002B132E">
        <w:rPr>
          <w:iCs/>
          <w:sz w:val="22"/>
          <w:szCs w:val="22"/>
        </w:rPr>
        <w:t xml:space="preserve">: аренда на </w:t>
      </w:r>
      <w:r w:rsidR="007946C3">
        <w:rPr>
          <w:iCs/>
          <w:sz w:val="22"/>
          <w:szCs w:val="22"/>
        </w:rPr>
        <w:t>5</w:t>
      </w:r>
      <w:r w:rsidR="00F002A5">
        <w:rPr>
          <w:iCs/>
          <w:sz w:val="22"/>
          <w:szCs w:val="22"/>
        </w:rPr>
        <w:t xml:space="preserve"> </w:t>
      </w:r>
      <w:r w:rsidR="007946C3">
        <w:rPr>
          <w:iCs/>
          <w:sz w:val="22"/>
          <w:szCs w:val="22"/>
        </w:rPr>
        <w:t>лет</w:t>
      </w:r>
      <w:r w:rsidR="00F002A5" w:rsidRPr="00F002A5">
        <w:rPr>
          <w:iCs/>
          <w:sz w:val="22"/>
          <w:szCs w:val="22"/>
        </w:rPr>
        <w:t>;</w:t>
      </w:r>
    </w:p>
    <w:p w:rsidR="00EB5FB6" w:rsidRPr="00F002A5" w:rsidRDefault="00EB5FB6" w:rsidP="0016264C">
      <w:pPr>
        <w:autoSpaceDE w:val="0"/>
        <w:autoSpaceDN w:val="0"/>
        <w:adjustRightInd w:val="0"/>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2A2C2B" w:rsidRDefault="002A2C2B" w:rsidP="0016264C">
      <w:pPr>
        <w:autoSpaceDE w:val="0"/>
        <w:autoSpaceDN w:val="0"/>
        <w:adjustRightInd w:val="0"/>
        <w:jc w:val="both"/>
        <w:rPr>
          <w:sz w:val="22"/>
          <w:szCs w:val="22"/>
        </w:rPr>
      </w:pPr>
      <w:r w:rsidRPr="002A2C2B">
        <w:rPr>
          <w:b/>
          <w:sz w:val="22"/>
          <w:szCs w:val="22"/>
        </w:rPr>
        <w:t xml:space="preserve">Требования </w:t>
      </w:r>
      <w:r w:rsidR="003F7380">
        <w:rPr>
          <w:b/>
          <w:sz w:val="22"/>
          <w:szCs w:val="22"/>
        </w:rPr>
        <w:t>по сносу,</w:t>
      </w:r>
      <w:r w:rsidR="00140999">
        <w:rPr>
          <w:b/>
          <w:sz w:val="22"/>
          <w:szCs w:val="22"/>
        </w:rPr>
        <w:t xml:space="preserve"> </w:t>
      </w:r>
      <w:r w:rsidR="003F7380">
        <w:rPr>
          <w:b/>
          <w:sz w:val="22"/>
          <w:szCs w:val="22"/>
        </w:rPr>
        <w:t>выносу,</w:t>
      </w:r>
      <w:r w:rsidR="00140999">
        <w:rPr>
          <w:b/>
          <w:sz w:val="22"/>
          <w:szCs w:val="22"/>
        </w:rPr>
        <w:t xml:space="preserve"> </w:t>
      </w:r>
      <w:r w:rsidR="003F7380">
        <w:rPr>
          <w:b/>
          <w:sz w:val="22"/>
          <w:szCs w:val="22"/>
        </w:rPr>
        <w:t>переносу</w:t>
      </w:r>
      <w:r w:rsidRPr="002A2C2B">
        <w:rPr>
          <w:b/>
          <w:sz w:val="22"/>
          <w:szCs w:val="22"/>
        </w:rPr>
        <w:t>:</w:t>
      </w:r>
      <w:r>
        <w:rPr>
          <w:sz w:val="22"/>
          <w:szCs w:val="22"/>
        </w:rPr>
        <w:t xml:space="preserve"> </w:t>
      </w:r>
      <w:r w:rsidR="003F7380">
        <w:rPr>
          <w:sz w:val="22"/>
          <w:szCs w:val="22"/>
        </w:rPr>
        <w:t>требуется перенос детской площадки</w:t>
      </w:r>
      <w:r w:rsidR="00F002A5" w:rsidRPr="00F002A5">
        <w:rPr>
          <w:sz w:val="22"/>
          <w:szCs w:val="22"/>
        </w:rPr>
        <w:t>;</w:t>
      </w:r>
    </w:p>
    <w:p w:rsidR="002F7C16" w:rsidRDefault="002F7C16" w:rsidP="0016264C">
      <w:pPr>
        <w:autoSpaceDE w:val="0"/>
        <w:autoSpaceDN w:val="0"/>
        <w:adjustRightInd w:val="0"/>
        <w:jc w:val="both"/>
        <w:rPr>
          <w:sz w:val="22"/>
          <w:szCs w:val="22"/>
        </w:rPr>
      </w:pPr>
      <w:r>
        <w:rPr>
          <w:sz w:val="22"/>
          <w:szCs w:val="22"/>
        </w:rPr>
        <w:lastRenderedPageBreak/>
        <w:t xml:space="preserve">Въезды в подземные гаражи легковых автомобилей </w:t>
      </w:r>
      <w:r w:rsidR="00D1388B">
        <w:rPr>
          <w:sz w:val="22"/>
          <w:szCs w:val="22"/>
        </w:rPr>
        <w:t>и выезды из них должны быть удалены от окон жилых домов и окон общественных учреждений не менее чем на 14м.</w:t>
      </w:r>
    </w:p>
    <w:p w:rsidR="00D1388B" w:rsidRPr="00F002A5" w:rsidRDefault="00D1388B" w:rsidP="0016264C">
      <w:pPr>
        <w:autoSpaceDE w:val="0"/>
        <w:autoSpaceDN w:val="0"/>
        <w:adjustRightInd w:val="0"/>
        <w:jc w:val="both"/>
        <w:rPr>
          <w:sz w:val="22"/>
          <w:szCs w:val="22"/>
        </w:rPr>
      </w:pPr>
      <w:r>
        <w:rPr>
          <w:sz w:val="22"/>
          <w:szCs w:val="22"/>
        </w:rPr>
        <w:t>Проектную документацию объекта капитального строительства, параметры застройки согласовать с управлением государственной охраны объектов культурного наследия Нижегородской области.</w:t>
      </w:r>
    </w:p>
    <w:p w:rsidR="00832B16" w:rsidRPr="002F180B" w:rsidRDefault="00D1388B" w:rsidP="0016264C">
      <w:pPr>
        <w:autoSpaceDE w:val="0"/>
        <w:autoSpaceDN w:val="0"/>
        <w:adjustRightInd w:val="0"/>
        <w:jc w:val="both"/>
        <w:rPr>
          <w:i/>
          <w:sz w:val="22"/>
          <w:szCs w:val="22"/>
        </w:rPr>
      </w:pPr>
      <w:r>
        <w:rPr>
          <w:sz w:val="22"/>
          <w:szCs w:val="22"/>
        </w:rPr>
        <w:t>В</w:t>
      </w:r>
      <w:r w:rsidR="0010464A" w:rsidRPr="0010464A">
        <w:rPr>
          <w:sz w:val="22"/>
          <w:szCs w:val="22"/>
        </w:rPr>
        <w:t>ынужденный перенос коммуникаций выполнить в соответствии с техническими условиями по рабочему проекту</w:t>
      </w:r>
      <w:r w:rsidR="00F002A5" w:rsidRPr="00F002A5">
        <w:rPr>
          <w:sz w:val="22"/>
          <w:szCs w:val="22"/>
        </w:rPr>
        <w:t>;</w:t>
      </w:r>
      <w:r w:rsidR="0010464A">
        <w:rPr>
          <w:sz w:val="22"/>
          <w:szCs w:val="22"/>
        </w:rPr>
        <w:t xml:space="preserve"> </w:t>
      </w:r>
    </w:p>
    <w:p w:rsidR="00EB5FB6" w:rsidRPr="00A407A4" w:rsidRDefault="00EB5FB6" w:rsidP="00D7590E">
      <w:pPr>
        <w:jc w:val="both"/>
        <w:rPr>
          <w:sz w:val="22"/>
          <w:szCs w:val="22"/>
        </w:rPr>
      </w:pPr>
      <w:r w:rsidRPr="00A407A4">
        <w:rPr>
          <w:b/>
          <w:sz w:val="22"/>
          <w:szCs w:val="22"/>
          <w:u w:val="single"/>
        </w:rPr>
        <w:t>Технические условия подключения</w:t>
      </w:r>
      <w:r w:rsidR="00FB5931">
        <w:rPr>
          <w:b/>
          <w:sz w:val="22"/>
          <w:szCs w:val="22"/>
          <w:u w:val="single"/>
        </w:rPr>
        <w:t xml:space="preserve"> объекта к сетям инженерно-технического обеспечения </w:t>
      </w:r>
    </w:p>
    <w:p w:rsidR="00475213" w:rsidRDefault="00FB5931" w:rsidP="0095645E">
      <w:pPr>
        <w:ind w:firstLine="709"/>
        <w:jc w:val="both"/>
        <w:rPr>
          <w:sz w:val="22"/>
          <w:szCs w:val="22"/>
        </w:rPr>
      </w:pPr>
      <w:r>
        <w:rPr>
          <w:sz w:val="22"/>
          <w:szCs w:val="22"/>
        </w:rPr>
        <w:t xml:space="preserve">1. </w:t>
      </w:r>
      <w:r w:rsidR="008F1947">
        <w:rPr>
          <w:sz w:val="22"/>
          <w:szCs w:val="22"/>
        </w:rPr>
        <w:t>Т</w:t>
      </w:r>
      <w:r w:rsidR="0049339E">
        <w:rPr>
          <w:sz w:val="22"/>
          <w:szCs w:val="22"/>
        </w:rPr>
        <w:t>ехнически</w:t>
      </w:r>
      <w:r w:rsidR="008F1947">
        <w:rPr>
          <w:sz w:val="22"/>
          <w:szCs w:val="22"/>
        </w:rPr>
        <w:t>е</w:t>
      </w:r>
      <w:r w:rsidR="0049339E">
        <w:rPr>
          <w:sz w:val="22"/>
          <w:szCs w:val="22"/>
        </w:rPr>
        <w:t xml:space="preserve"> условия на </w:t>
      </w:r>
      <w:r w:rsidR="00475213">
        <w:rPr>
          <w:sz w:val="22"/>
          <w:szCs w:val="22"/>
        </w:rPr>
        <w:t>подключение к централизованной системе холодного водоснабжения</w:t>
      </w:r>
      <w:r w:rsidR="008F1947">
        <w:rPr>
          <w:sz w:val="22"/>
          <w:szCs w:val="22"/>
        </w:rPr>
        <w:t>, выданные</w:t>
      </w:r>
      <w:r w:rsidR="0049339E">
        <w:rPr>
          <w:sz w:val="22"/>
          <w:szCs w:val="22"/>
        </w:rPr>
        <w:t xml:space="preserve"> ООО «</w:t>
      </w:r>
      <w:r w:rsidR="00475213">
        <w:rPr>
          <w:sz w:val="22"/>
          <w:szCs w:val="22"/>
        </w:rPr>
        <w:t>Волга-УК «ЖКХ</w:t>
      </w:r>
      <w:r w:rsidR="0049339E">
        <w:rPr>
          <w:sz w:val="22"/>
          <w:szCs w:val="22"/>
        </w:rPr>
        <w:t>»</w:t>
      </w:r>
      <w:r w:rsidR="00E101C1">
        <w:rPr>
          <w:sz w:val="22"/>
          <w:szCs w:val="22"/>
        </w:rPr>
        <w:t xml:space="preserve"> от </w:t>
      </w:r>
      <w:r w:rsidR="00475213">
        <w:rPr>
          <w:sz w:val="22"/>
          <w:szCs w:val="22"/>
        </w:rPr>
        <w:t>10</w:t>
      </w:r>
      <w:r w:rsidR="00E101C1">
        <w:rPr>
          <w:sz w:val="22"/>
          <w:szCs w:val="22"/>
        </w:rPr>
        <w:t>.</w:t>
      </w:r>
      <w:r w:rsidR="00475213">
        <w:rPr>
          <w:sz w:val="22"/>
          <w:szCs w:val="22"/>
        </w:rPr>
        <w:t>08</w:t>
      </w:r>
      <w:r w:rsidR="00E101C1">
        <w:rPr>
          <w:sz w:val="22"/>
          <w:szCs w:val="22"/>
        </w:rPr>
        <w:t>.2015</w:t>
      </w:r>
      <w:r w:rsidR="0049339E">
        <w:rPr>
          <w:sz w:val="22"/>
          <w:szCs w:val="22"/>
        </w:rPr>
        <w:t xml:space="preserve"> №</w:t>
      </w:r>
      <w:r w:rsidR="00475213">
        <w:rPr>
          <w:sz w:val="22"/>
          <w:szCs w:val="22"/>
        </w:rPr>
        <w:t>49-В-2015-ЮЛ</w:t>
      </w:r>
      <w:r w:rsidR="00E101C1" w:rsidRPr="00E101C1">
        <w:rPr>
          <w:sz w:val="22"/>
          <w:szCs w:val="22"/>
        </w:rPr>
        <w:t>:</w:t>
      </w:r>
    </w:p>
    <w:p w:rsidR="00516E31" w:rsidRDefault="00475213" w:rsidP="00516E31">
      <w:pPr>
        <w:ind w:firstLine="709"/>
        <w:jc w:val="both"/>
        <w:rPr>
          <w:sz w:val="22"/>
          <w:szCs w:val="22"/>
        </w:rPr>
      </w:pPr>
      <w:r>
        <w:rPr>
          <w:sz w:val="22"/>
          <w:szCs w:val="22"/>
        </w:rPr>
        <w:t>-место присоединения-проектируемый водопроводный колодец ВК-2 на реконструируемом водопроводе В</w:t>
      </w:r>
      <w:proofErr w:type="gramStart"/>
      <w:r>
        <w:rPr>
          <w:sz w:val="22"/>
          <w:szCs w:val="22"/>
        </w:rPr>
        <w:t>1</w:t>
      </w:r>
      <w:proofErr w:type="gramEnd"/>
      <w:r>
        <w:rPr>
          <w:sz w:val="22"/>
          <w:szCs w:val="22"/>
        </w:rPr>
        <w:t>. Давление в водопроводной сети на границе раздела эксплуатационной ответственности-</w:t>
      </w:r>
      <w:proofErr w:type="spellStart"/>
      <w:r>
        <w:rPr>
          <w:sz w:val="22"/>
          <w:szCs w:val="22"/>
        </w:rPr>
        <w:t>Ру</w:t>
      </w:r>
      <w:proofErr w:type="spellEnd"/>
      <w:r>
        <w:rPr>
          <w:sz w:val="22"/>
          <w:szCs w:val="22"/>
        </w:rPr>
        <w:t>=2,0кгс/</w:t>
      </w:r>
      <w:proofErr w:type="spellStart"/>
      <w:r>
        <w:rPr>
          <w:sz w:val="22"/>
          <w:szCs w:val="22"/>
        </w:rPr>
        <w:t>кв.см</w:t>
      </w:r>
      <w:proofErr w:type="spellEnd"/>
      <w:r>
        <w:rPr>
          <w:sz w:val="22"/>
          <w:szCs w:val="22"/>
        </w:rPr>
        <w:t>. Максимальная разрешенная нагрузка по водоснабжению</w:t>
      </w:r>
      <w:r w:rsidRPr="00475213">
        <w:rPr>
          <w:sz w:val="22"/>
          <w:szCs w:val="22"/>
        </w:rPr>
        <w:t>:</w:t>
      </w:r>
      <w:r>
        <w:rPr>
          <w:sz w:val="22"/>
          <w:szCs w:val="22"/>
        </w:rPr>
        <w:t xml:space="preserve"> 1,5 л/с</w:t>
      </w:r>
      <w:r w:rsidRPr="00475213">
        <w:rPr>
          <w:sz w:val="22"/>
          <w:szCs w:val="22"/>
        </w:rPr>
        <w:t>;</w:t>
      </w:r>
      <w:r>
        <w:rPr>
          <w:sz w:val="22"/>
          <w:szCs w:val="22"/>
        </w:rPr>
        <w:t xml:space="preserve"> 1,168 </w:t>
      </w:r>
      <w:proofErr w:type="spellStart"/>
      <w:r>
        <w:rPr>
          <w:sz w:val="22"/>
          <w:szCs w:val="22"/>
        </w:rPr>
        <w:t>куб</w:t>
      </w:r>
      <w:proofErr w:type="gramStart"/>
      <w:r>
        <w:rPr>
          <w:sz w:val="22"/>
          <w:szCs w:val="22"/>
        </w:rPr>
        <w:t>.м</w:t>
      </w:r>
      <w:proofErr w:type="spellEnd"/>
      <w:proofErr w:type="gramEnd"/>
      <w:r>
        <w:rPr>
          <w:sz w:val="22"/>
          <w:szCs w:val="22"/>
        </w:rPr>
        <w:t>/ч.</w:t>
      </w:r>
      <w:r w:rsidR="00516E31">
        <w:rPr>
          <w:sz w:val="22"/>
          <w:szCs w:val="22"/>
        </w:rPr>
        <w:t xml:space="preserve"> </w:t>
      </w:r>
      <w:r>
        <w:rPr>
          <w:sz w:val="22"/>
          <w:szCs w:val="22"/>
        </w:rPr>
        <w:t>Диаметр существующего водопровода в точке подключения</w:t>
      </w:r>
      <w:r w:rsidR="00516E31">
        <w:rPr>
          <w:sz w:val="22"/>
          <w:szCs w:val="22"/>
        </w:rPr>
        <w:t xml:space="preserve">-согласно проектному расчету. Глубина заложения проектируемой трубы не менее 1,8м. </w:t>
      </w:r>
      <w:r w:rsidR="00D35010">
        <w:rPr>
          <w:sz w:val="22"/>
          <w:szCs w:val="22"/>
        </w:rPr>
        <w:t>Срок подключения</w:t>
      </w:r>
      <w:r w:rsidR="00D35010" w:rsidRPr="00D35010">
        <w:rPr>
          <w:sz w:val="22"/>
          <w:szCs w:val="22"/>
        </w:rPr>
        <w:t>:</w:t>
      </w:r>
      <w:r w:rsidR="005D69F6">
        <w:rPr>
          <w:sz w:val="22"/>
          <w:szCs w:val="22"/>
        </w:rPr>
        <w:t xml:space="preserve"> </w:t>
      </w:r>
      <w:r w:rsidR="00D35010">
        <w:rPr>
          <w:sz w:val="22"/>
          <w:szCs w:val="22"/>
        </w:rPr>
        <w:t xml:space="preserve">по окончании </w:t>
      </w:r>
      <w:r w:rsidR="005D69F6">
        <w:rPr>
          <w:sz w:val="22"/>
          <w:szCs w:val="22"/>
        </w:rPr>
        <w:t>работ в</w:t>
      </w:r>
      <w:r w:rsidR="00D809A8">
        <w:rPr>
          <w:sz w:val="22"/>
          <w:szCs w:val="22"/>
        </w:rPr>
        <w:t xml:space="preserve">ыполнить подключение (технологическое присоединение) объекта к централизованным сетям водоснабжения. </w:t>
      </w:r>
      <w:r w:rsidR="00516E31">
        <w:rPr>
          <w:sz w:val="22"/>
          <w:szCs w:val="22"/>
        </w:rPr>
        <w:t>Дополнительное условие</w:t>
      </w:r>
      <w:r w:rsidR="00516E31" w:rsidRPr="00516E31">
        <w:rPr>
          <w:sz w:val="22"/>
          <w:szCs w:val="22"/>
        </w:rPr>
        <w:t xml:space="preserve">: </w:t>
      </w:r>
      <w:r w:rsidR="00516E31">
        <w:rPr>
          <w:sz w:val="22"/>
          <w:szCs w:val="22"/>
        </w:rPr>
        <w:t>заключить договор на водоснабжение с организацией водопроводно-канализационного хозяйства. Срок действия технических условий три года со дня выдачи.</w:t>
      </w:r>
      <w:r w:rsidR="002D3E8A">
        <w:rPr>
          <w:sz w:val="22"/>
          <w:szCs w:val="22"/>
        </w:rPr>
        <w:t xml:space="preserve"> </w:t>
      </w:r>
    </w:p>
    <w:p w:rsidR="00516E31" w:rsidRDefault="00516E31" w:rsidP="0095645E">
      <w:pPr>
        <w:ind w:firstLine="709"/>
        <w:jc w:val="both"/>
        <w:rPr>
          <w:sz w:val="22"/>
          <w:szCs w:val="22"/>
        </w:rPr>
      </w:pPr>
      <w:r>
        <w:rPr>
          <w:sz w:val="22"/>
          <w:szCs w:val="22"/>
        </w:rPr>
        <w:t xml:space="preserve">2. </w:t>
      </w:r>
      <w:r w:rsidRPr="00516E31">
        <w:rPr>
          <w:sz w:val="22"/>
          <w:szCs w:val="22"/>
        </w:rPr>
        <w:t>Технические условия на подключение к централизованной системе холодного водо</w:t>
      </w:r>
      <w:r>
        <w:rPr>
          <w:sz w:val="22"/>
          <w:szCs w:val="22"/>
        </w:rPr>
        <w:t>отведения</w:t>
      </w:r>
      <w:r w:rsidRPr="00516E31">
        <w:rPr>
          <w:sz w:val="22"/>
          <w:szCs w:val="22"/>
        </w:rPr>
        <w:t>, выданные ООО «Волга-УК «ЖКХ» от 10.08.2015 №</w:t>
      </w:r>
      <w:r>
        <w:rPr>
          <w:sz w:val="22"/>
          <w:szCs w:val="22"/>
        </w:rPr>
        <w:t>19</w:t>
      </w:r>
      <w:r w:rsidRPr="00516E31">
        <w:rPr>
          <w:sz w:val="22"/>
          <w:szCs w:val="22"/>
        </w:rPr>
        <w:t>-</w:t>
      </w:r>
      <w:r>
        <w:rPr>
          <w:sz w:val="22"/>
          <w:szCs w:val="22"/>
        </w:rPr>
        <w:t>К</w:t>
      </w:r>
      <w:r w:rsidRPr="00516E31">
        <w:rPr>
          <w:sz w:val="22"/>
          <w:szCs w:val="22"/>
        </w:rPr>
        <w:t>-2015-ЮЛ:</w:t>
      </w:r>
    </w:p>
    <w:p w:rsidR="00292C2E" w:rsidRDefault="00516E31" w:rsidP="00800007">
      <w:pPr>
        <w:ind w:firstLine="709"/>
        <w:jc w:val="both"/>
        <w:rPr>
          <w:sz w:val="22"/>
          <w:szCs w:val="22"/>
        </w:rPr>
      </w:pPr>
      <w:r>
        <w:rPr>
          <w:sz w:val="22"/>
          <w:szCs w:val="22"/>
        </w:rPr>
        <w:t>-</w:t>
      </w:r>
      <w:r w:rsidRPr="00516E31">
        <w:t xml:space="preserve"> </w:t>
      </w:r>
      <w:r w:rsidRPr="00516E31">
        <w:rPr>
          <w:sz w:val="22"/>
          <w:szCs w:val="22"/>
        </w:rPr>
        <w:t>место присоединения</w:t>
      </w:r>
      <w:r w:rsidR="00FF2708">
        <w:rPr>
          <w:sz w:val="22"/>
          <w:szCs w:val="22"/>
        </w:rPr>
        <w:t xml:space="preserve"> </w:t>
      </w:r>
      <w:r w:rsidRPr="00516E31">
        <w:rPr>
          <w:sz w:val="22"/>
          <w:szCs w:val="22"/>
        </w:rPr>
        <w:t>-</w:t>
      </w:r>
      <w:r>
        <w:rPr>
          <w:sz w:val="22"/>
          <w:szCs w:val="22"/>
        </w:rPr>
        <w:t xml:space="preserve"> существующий канализационный колодец К</w:t>
      </w:r>
      <w:r w:rsidRPr="00516E31">
        <w:rPr>
          <w:sz w:val="22"/>
          <w:szCs w:val="22"/>
        </w:rPr>
        <w:t>К-</w:t>
      </w:r>
      <w:r>
        <w:rPr>
          <w:sz w:val="22"/>
          <w:szCs w:val="22"/>
        </w:rPr>
        <w:t>1.</w:t>
      </w:r>
      <w:r w:rsidR="00292C2E">
        <w:rPr>
          <w:sz w:val="22"/>
          <w:szCs w:val="22"/>
        </w:rPr>
        <w:t xml:space="preserve"> </w:t>
      </w:r>
      <w:r w:rsidRPr="00516E31">
        <w:rPr>
          <w:sz w:val="22"/>
          <w:szCs w:val="22"/>
        </w:rPr>
        <w:t xml:space="preserve">Максимальная разрешенная нагрузка </w:t>
      </w:r>
      <w:r>
        <w:rPr>
          <w:sz w:val="22"/>
          <w:szCs w:val="22"/>
        </w:rPr>
        <w:t>по водоотведению</w:t>
      </w:r>
      <w:r w:rsidRPr="00516E31">
        <w:rPr>
          <w:sz w:val="22"/>
          <w:szCs w:val="22"/>
        </w:rPr>
        <w:t>:</w:t>
      </w:r>
      <w:r w:rsidR="00D35010">
        <w:rPr>
          <w:sz w:val="22"/>
          <w:szCs w:val="22"/>
        </w:rPr>
        <w:t xml:space="preserve"> </w:t>
      </w:r>
      <w:r w:rsidR="00BB55D8">
        <w:rPr>
          <w:sz w:val="22"/>
          <w:szCs w:val="22"/>
        </w:rPr>
        <w:t>2</w:t>
      </w:r>
      <w:r w:rsidRPr="00516E31">
        <w:rPr>
          <w:sz w:val="22"/>
          <w:szCs w:val="22"/>
        </w:rPr>
        <w:t>.812</w:t>
      </w:r>
      <w:r w:rsidR="00D35010">
        <w:rPr>
          <w:sz w:val="22"/>
          <w:szCs w:val="22"/>
        </w:rPr>
        <w:t xml:space="preserve"> </w:t>
      </w:r>
      <w:proofErr w:type="spellStart"/>
      <w:r>
        <w:rPr>
          <w:sz w:val="22"/>
          <w:szCs w:val="22"/>
        </w:rPr>
        <w:t>куб</w:t>
      </w:r>
      <w:proofErr w:type="gramStart"/>
      <w:r>
        <w:rPr>
          <w:sz w:val="22"/>
          <w:szCs w:val="22"/>
        </w:rPr>
        <w:t>.м</w:t>
      </w:r>
      <w:proofErr w:type="spellEnd"/>
      <w:proofErr w:type="gramEnd"/>
      <w:r>
        <w:rPr>
          <w:sz w:val="22"/>
          <w:szCs w:val="22"/>
        </w:rPr>
        <w:t>/ч</w:t>
      </w:r>
      <w:r w:rsidR="00BB55D8">
        <w:rPr>
          <w:sz w:val="22"/>
          <w:szCs w:val="22"/>
        </w:rPr>
        <w:t>.</w:t>
      </w:r>
      <w:r w:rsidR="00B9022A">
        <w:rPr>
          <w:sz w:val="22"/>
          <w:szCs w:val="22"/>
        </w:rPr>
        <w:t xml:space="preserve"> </w:t>
      </w:r>
      <w:r w:rsidR="00292C2E" w:rsidRPr="00292C2E">
        <w:rPr>
          <w:sz w:val="22"/>
          <w:szCs w:val="22"/>
        </w:rPr>
        <w:t>Диаметр существующ</w:t>
      </w:r>
      <w:r w:rsidR="00292C2E">
        <w:rPr>
          <w:sz w:val="22"/>
          <w:szCs w:val="22"/>
        </w:rPr>
        <w:t>их канализационных сетей в точке подключения-200мм. Материал</w:t>
      </w:r>
      <w:r w:rsidR="00292C2E" w:rsidRPr="00292C2E">
        <w:rPr>
          <w:sz w:val="22"/>
          <w:szCs w:val="22"/>
        </w:rPr>
        <w:t xml:space="preserve"> существующих канализационных сетей </w:t>
      </w:r>
      <w:r w:rsidR="00292C2E">
        <w:rPr>
          <w:sz w:val="22"/>
          <w:szCs w:val="22"/>
        </w:rPr>
        <w:t>в точке подключения-керамика.</w:t>
      </w:r>
      <w:r w:rsidR="00D809A8">
        <w:rPr>
          <w:sz w:val="22"/>
          <w:szCs w:val="22"/>
        </w:rPr>
        <w:t xml:space="preserve"> </w:t>
      </w:r>
      <w:r w:rsidR="00D35010" w:rsidRPr="00D35010">
        <w:rPr>
          <w:sz w:val="22"/>
          <w:szCs w:val="22"/>
        </w:rPr>
        <w:t>Срок подключения:</w:t>
      </w:r>
      <w:r w:rsidR="00D35010">
        <w:rPr>
          <w:sz w:val="22"/>
          <w:szCs w:val="22"/>
        </w:rPr>
        <w:t xml:space="preserve"> п</w:t>
      </w:r>
      <w:r w:rsidR="005D69F6">
        <w:rPr>
          <w:sz w:val="22"/>
          <w:szCs w:val="22"/>
        </w:rPr>
        <w:t>о окончании работ в</w:t>
      </w:r>
      <w:r w:rsidR="00D809A8" w:rsidRPr="00D809A8">
        <w:rPr>
          <w:sz w:val="22"/>
          <w:szCs w:val="22"/>
        </w:rPr>
        <w:t xml:space="preserve">ыполнить подключение (технологическое присоединение) объекта к </w:t>
      </w:r>
      <w:r w:rsidR="00D809A8">
        <w:rPr>
          <w:sz w:val="22"/>
          <w:szCs w:val="22"/>
        </w:rPr>
        <w:t xml:space="preserve">канализационным </w:t>
      </w:r>
      <w:r w:rsidR="00D809A8" w:rsidRPr="00D809A8">
        <w:rPr>
          <w:sz w:val="22"/>
          <w:szCs w:val="22"/>
        </w:rPr>
        <w:t>сетям</w:t>
      </w:r>
      <w:r w:rsidR="00D809A8">
        <w:rPr>
          <w:sz w:val="22"/>
          <w:szCs w:val="22"/>
        </w:rPr>
        <w:t>.</w:t>
      </w:r>
      <w:r w:rsidR="00D809A8" w:rsidRPr="00D809A8">
        <w:rPr>
          <w:sz w:val="22"/>
          <w:szCs w:val="22"/>
        </w:rPr>
        <w:t xml:space="preserve"> </w:t>
      </w:r>
      <w:r w:rsidR="00292C2E" w:rsidRPr="00292C2E">
        <w:rPr>
          <w:sz w:val="22"/>
          <w:szCs w:val="22"/>
        </w:rPr>
        <w:t>Дополнительное условие: заключить договор на водо</w:t>
      </w:r>
      <w:r w:rsidR="00292C2E">
        <w:rPr>
          <w:sz w:val="22"/>
          <w:szCs w:val="22"/>
        </w:rPr>
        <w:t>отведение</w:t>
      </w:r>
      <w:r w:rsidR="00292C2E" w:rsidRPr="00292C2E">
        <w:rPr>
          <w:sz w:val="22"/>
          <w:szCs w:val="22"/>
        </w:rPr>
        <w:t xml:space="preserve"> с организацией водопроводно-канализационного хозяйства</w:t>
      </w:r>
      <w:r w:rsidR="00292C2E">
        <w:rPr>
          <w:sz w:val="22"/>
          <w:szCs w:val="22"/>
        </w:rPr>
        <w:t>.</w:t>
      </w:r>
      <w:r w:rsidR="00292C2E" w:rsidRPr="00292C2E">
        <w:t xml:space="preserve"> </w:t>
      </w:r>
      <w:r w:rsidR="00292C2E" w:rsidRPr="00292C2E">
        <w:rPr>
          <w:sz w:val="22"/>
          <w:szCs w:val="22"/>
        </w:rPr>
        <w:t>Срок действия технических условий три года со дня выдачи.</w:t>
      </w:r>
    </w:p>
    <w:p w:rsidR="002D3E8A" w:rsidRDefault="002D3E8A" w:rsidP="00800007">
      <w:pPr>
        <w:ind w:firstLine="709"/>
        <w:jc w:val="both"/>
        <w:rPr>
          <w:sz w:val="22"/>
          <w:szCs w:val="22"/>
        </w:rPr>
      </w:pPr>
      <w:r>
        <w:rPr>
          <w:sz w:val="22"/>
          <w:szCs w:val="22"/>
        </w:rPr>
        <w:t xml:space="preserve">Тариф на подключение к сетям инженерно - технического обеспечения водоснабжения и водоотведения не установлен (письмо ООО </w:t>
      </w:r>
      <w:r w:rsidRPr="002D3E8A">
        <w:rPr>
          <w:sz w:val="22"/>
          <w:szCs w:val="22"/>
        </w:rPr>
        <w:t xml:space="preserve">«Волга-УК «ЖКХ» от </w:t>
      </w:r>
      <w:r>
        <w:rPr>
          <w:sz w:val="22"/>
          <w:szCs w:val="22"/>
        </w:rPr>
        <w:t>09</w:t>
      </w:r>
      <w:r w:rsidRPr="002D3E8A">
        <w:rPr>
          <w:sz w:val="22"/>
          <w:szCs w:val="22"/>
        </w:rPr>
        <w:t>.</w:t>
      </w:r>
      <w:r>
        <w:rPr>
          <w:sz w:val="22"/>
          <w:szCs w:val="22"/>
        </w:rPr>
        <w:t>11</w:t>
      </w:r>
      <w:r w:rsidRPr="002D3E8A">
        <w:rPr>
          <w:sz w:val="22"/>
          <w:szCs w:val="22"/>
        </w:rPr>
        <w:t>.2015 №</w:t>
      </w:r>
      <w:r>
        <w:rPr>
          <w:sz w:val="22"/>
          <w:szCs w:val="22"/>
        </w:rPr>
        <w:t>07/3852).</w:t>
      </w:r>
    </w:p>
    <w:p w:rsidR="00830F43" w:rsidRDefault="00830F43" w:rsidP="00800007">
      <w:pPr>
        <w:ind w:firstLine="709"/>
        <w:jc w:val="both"/>
        <w:rPr>
          <w:sz w:val="22"/>
          <w:szCs w:val="22"/>
        </w:rPr>
      </w:pPr>
      <w:r>
        <w:rPr>
          <w:sz w:val="22"/>
          <w:szCs w:val="22"/>
        </w:rPr>
        <w:t xml:space="preserve">3. </w:t>
      </w:r>
      <w:r w:rsidR="00B9022A">
        <w:rPr>
          <w:sz w:val="22"/>
          <w:szCs w:val="22"/>
        </w:rPr>
        <w:t xml:space="preserve">В </w:t>
      </w:r>
      <w:r w:rsidR="00BB55D8">
        <w:rPr>
          <w:sz w:val="22"/>
          <w:szCs w:val="22"/>
        </w:rPr>
        <w:t xml:space="preserve"> </w:t>
      </w:r>
      <w:r w:rsidR="00B9022A">
        <w:rPr>
          <w:sz w:val="22"/>
          <w:szCs w:val="22"/>
        </w:rPr>
        <w:t>соответствии с п</w:t>
      </w:r>
      <w:r w:rsidR="00800007" w:rsidRPr="00800007">
        <w:rPr>
          <w:sz w:val="22"/>
          <w:szCs w:val="22"/>
        </w:rPr>
        <w:t>исьмо</w:t>
      </w:r>
      <w:r w:rsidR="00B9022A">
        <w:rPr>
          <w:sz w:val="22"/>
          <w:szCs w:val="22"/>
        </w:rPr>
        <w:t>м</w:t>
      </w:r>
      <w:r w:rsidR="00800007" w:rsidRPr="00800007">
        <w:rPr>
          <w:sz w:val="22"/>
          <w:szCs w:val="22"/>
        </w:rPr>
        <w:t xml:space="preserve"> </w:t>
      </w:r>
      <w:r w:rsidR="00591663">
        <w:rPr>
          <w:sz w:val="22"/>
          <w:szCs w:val="22"/>
        </w:rPr>
        <w:t>П</w:t>
      </w:r>
      <w:r w:rsidR="00800007" w:rsidRPr="00800007">
        <w:rPr>
          <w:sz w:val="22"/>
          <w:szCs w:val="22"/>
        </w:rPr>
        <w:t xml:space="preserve">АО «МРСК Центра и Приволжья» филиал «Нижновэнерго» </w:t>
      </w:r>
      <w:r w:rsidR="00B9022A" w:rsidRPr="00800007">
        <w:rPr>
          <w:sz w:val="22"/>
          <w:szCs w:val="22"/>
        </w:rPr>
        <w:t xml:space="preserve">от </w:t>
      </w:r>
      <w:r w:rsidR="0095645E">
        <w:rPr>
          <w:sz w:val="22"/>
          <w:szCs w:val="22"/>
        </w:rPr>
        <w:t>0</w:t>
      </w:r>
      <w:r>
        <w:rPr>
          <w:sz w:val="22"/>
          <w:szCs w:val="22"/>
        </w:rPr>
        <w:t>6</w:t>
      </w:r>
      <w:r w:rsidR="00B9022A">
        <w:rPr>
          <w:sz w:val="22"/>
          <w:szCs w:val="22"/>
        </w:rPr>
        <w:t>.08.201</w:t>
      </w:r>
      <w:r w:rsidR="00591663">
        <w:rPr>
          <w:sz w:val="22"/>
          <w:szCs w:val="22"/>
        </w:rPr>
        <w:t>5</w:t>
      </w:r>
      <w:r w:rsidR="0095645E">
        <w:rPr>
          <w:sz w:val="22"/>
          <w:szCs w:val="22"/>
        </w:rPr>
        <w:t xml:space="preserve"> №</w:t>
      </w:r>
      <w:r w:rsidR="00B9022A" w:rsidRPr="00800007">
        <w:rPr>
          <w:sz w:val="22"/>
          <w:szCs w:val="22"/>
        </w:rPr>
        <w:t>21/</w:t>
      </w:r>
      <w:r w:rsidR="00B9022A">
        <w:rPr>
          <w:sz w:val="22"/>
          <w:szCs w:val="22"/>
        </w:rPr>
        <w:t>3</w:t>
      </w:r>
      <w:r>
        <w:rPr>
          <w:sz w:val="22"/>
          <w:szCs w:val="22"/>
        </w:rPr>
        <w:t>1</w:t>
      </w:r>
      <w:r w:rsidR="00B9022A" w:rsidRPr="00800007">
        <w:rPr>
          <w:sz w:val="22"/>
          <w:szCs w:val="22"/>
        </w:rPr>
        <w:t>-</w:t>
      </w:r>
      <w:r>
        <w:rPr>
          <w:sz w:val="22"/>
          <w:szCs w:val="22"/>
        </w:rPr>
        <w:t>89</w:t>
      </w:r>
      <w:r w:rsidR="00B9022A">
        <w:rPr>
          <w:sz w:val="22"/>
          <w:szCs w:val="22"/>
        </w:rPr>
        <w:t xml:space="preserve"> электроснабжени</w:t>
      </w:r>
      <w:r w:rsidR="007A4D78">
        <w:rPr>
          <w:sz w:val="22"/>
          <w:szCs w:val="22"/>
        </w:rPr>
        <w:t>е объекта</w:t>
      </w:r>
      <w:r w:rsidR="00B9022A">
        <w:rPr>
          <w:sz w:val="22"/>
          <w:szCs w:val="22"/>
        </w:rPr>
        <w:t xml:space="preserve"> с потребляемой мощностью </w:t>
      </w:r>
      <w:r>
        <w:rPr>
          <w:sz w:val="22"/>
          <w:szCs w:val="22"/>
        </w:rPr>
        <w:t>40</w:t>
      </w:r>
      <w:r w:rsidR="00B9022A">
        <w:rPr>
          <w:sz w:val="22"/>
          <w:szCs w:val="22"/>
        </w:rPr>
        <w:t>кВт (3 категория надежности электроснабжения) возможн</w:t>
      </w:r>
      <w:r w:rsidR="007A4D78">
        <w:rPr>
          <w:sz w:val="22"/>
          <w:szCs w:val="22"/>
        </w:rPr>
        <w:t>о</w:t>
      </w:r>
      <w:r w:rsidR="0095645E">
        <w:rPr>
          <w:sz w:val="22"/>
          <w:szCs w:val="22"/>
        </w:rPr>
        <w:t xml:space="preserve"> </w:t>
      </w:r>
      <w:r>
        <w:rPr>
          <w:sz w:val="22"/>
          <w:szCs w:val="22"/>
        </w:rPr>
        <w:t xml:space="preserve">от ТП-75 </w:t>
      </w:r>
      <w:r w:rsidR="00B9022A">
        <w:rPr>
          <w:sz w:val="22"/>
          <w:szCs w:val="22"/>
        </w:rPr>
        <w:t>(</w:t>
      </w:r>
      <w:r w:rsidR="00591663">
        <w:rPr>
          <w:sz w:val="22"/>
          <w:szCs w:val="22"/>
        </w:rPr>
        <w:t>Л</w:t>
      </w:r>
      <w:r w:rsidR="0095645E">
        <w:rPr>
          <w:sz w:val="22"/>
          <w:szCs w:val="22"/>
        </w:rPr>
        <w:t>ЭП</w:t>
      </w:r>
      <w:r w:rsidR="00591663">
        <w:rPr>
          <w:sz w:val="22"/>
          <w:szCs w:val="22"/>
        </w:rPr>
        <w:t>-</w:t>
      </w:r>
      <w:r>
        <w:rPr>
          <w:sz w:val="22"/>
          <w:szCs w:val="22"/>
        </w:rPr>
        <w:t>607</w:t>
      </w:r>
      <w:r w:rsidR="00B9022A">
        <w:rPr>
          <w:sz w:val="22"/>
          <w:szCs w:val="22"/>
        </w:rPr>
        <w:t xml:space="preserve"> </w:t>
      </w:r>
      <w:r>
        <w:rPr>
          <w:sz w:val="22"/>
          <w:szCs w:val="22"/>
        </w:rPr>
        <w:t>ЦР</w:t>
      </w:r>
      <w:r w:rsidR="00591663">
        <w:rPr>
          <w:sz w:val="22"/>
          <w:szCs w:val="22"/>
        </w:rPr>
        <w:t xml:space="preserve">П </w:t>
      </w:r>
      <w:r w:rsidR="00B9022A">
        <w:rPr>
          <w:sz w:val="22"/>
          <w:szCs w:val="22"/>
        </w:rPr>
        <w:t>«</w:t>
      </w:r>
      <w:r>
        <w:rPr>
          <w:sz w:val="22"/>
          <w:szCs w:val="22"/>
        </w:rPr>
        <w:t>НИГРЭС»).</w:t>
      </w:r>
    </w:p>
    <w:p w:rsidR="00830F43" w:rsidRDefault="00830F43" w:rsidP="00800007">
      <w:pPr>
        <w:ind w:firstLine="709"/>
        <w:jc w:val="both"/>
        <w:rPr>
          <w:sz w:val="22"/>
          <w:szCs w:val="22"/>
        </w:rPr>
      </w:pPr>
      <w:r>
        <w:rPr>
          <w:sz w:val="22"/>
          <w:szCs w:val="22"/>
        </w:rPr>
        <w:t>Срок предоставления точки подключения будет определяться в соответствии с «Правилами технологического присоединения электрической энергии…», утвержденными Постановлением Правительства РФ от 27.12.2004 №861.</w:t>
      </w:r>
    </w:p>
    <w:p w:rsidR="00B9022A" w:rsidRDefault="007A4D78" w:rsidP="00800007">
      <w:pPr>
        <w:ind w:firstLine="709"/>
        <w:jc w:val="both"/>
        <w:rPr>
          <w:sz w:val="22"/>
          <w:szCs w:val="22"/>
        </w:rPr>
      </w:pPr>
      <w:r>
        <w:rPr>
          <w:sz w:val="22"/>
          <w:szCs w:val="22"/>
        </w:rPr>
        <w:t>Плата за технологическое присоединение будет определя</w:t>
      </w:r>
      <w:r w:rsidR="008B5F1A">
        <w:rPr>
          <w:sz w:val="22"/>
          <w:szCs w:val="22"/>
        </w:rPr>
        <w:t xml:space="preserve">ться в соответствии с </w:t>
      </w:r>
      <w:r w:rsidR="00C2225E">
        <w:rPr>
          <w:sz w:val="22"/>
          <w:szCs w:val="22"/>
        </w:rPr>
        <w:t>р</w:t>
      </w:r>
      <w:r w:rsidR="008B5F1A">
        <w:rPr>
          <w:sz w:val="22"/>
          <w:szCs w:val="22"/>
        </w:rPr>
        <w:t>ешением р</w:t>
      </w:r>
      <w:r>
        <w:rPr>
          <w:sz w:val="22"/>
          <w:szCs w:val="22"/>
        </w:rPr>
        <w:t>егиональной службы по тарифам Нижегородской области</w:t>
      </w:r>
      <w:r w:rsidR="009A4C98">
        <w:rPr>
          <w:sz w:val="22"/>
          <w:szCs w:val="22"/>
        </w:rPr>
        <w:t xml:space="preserve"> от 18.12.2015 №50/55 «Об утверждении ставок за единицу максимальной мощности…».</w:t>
      </w:r>
    </w:p>
    <w:p w:rsidR="009A4C98" w:rsidRPr="009A4C98" w:rsidRDefault="009A4C98" w:rsidP="009A4C98">
      <w:pPr>
        <w:ind w:firstLine="709"/>
        <w:jc w:val="both"/>
        <w:rPr>
          <w:sz w:val="22"/>
          <w:szCs w:val="22"/>
        </w:rPr>
      </w:pPr>
      <w:r>
        <w:rPr>
          <w:sz w:val="22"/>
          <w:szCs w:val="22"/>
        </w:rPr>
        <w:t>4</w:t>
      </w:r>
      <w:r w:rsidR="00B840BE">
        <w:rPr>
          <w:sz w:val="22"/>
          <w:szCs w:val="22"/>
        </w:rPr>
        <w:t xml:space="preserve">. </w:t>
      </w:r>
      <w:r w:rsidRPr="009A4C98">
        <w:rPr>
          <w:sz w:val="22"/>
          <w:szCs w:val="22"/>
        </w:rPr>
        <w:t>В соответствии с письмом ОАО «Газпром газораспределение Нижний Новгород» от 1</w:t>
      </w:r>
      <w:r>
        <w:rPr>
          <w:sz w:val="22"/>
          <w:szCs w:val="22"/>
        </w:rPr>
        <w:t>8</w:t>
      </w:r>
      <w:r w:rsidRPr="009A4C98">
        <w:rPr>
          <w:sz w:val="22"/>
          <w:szCs w:val="22"/>
        </w:rPr>
        <w:t>.0</w:t>
      </w:r>
      <w:r>
        <w:rPr>
          <w:sz w:val="22"/>
          <w:szCs w:val="22"/>
        </w:rPr>
        <w:t>8</w:t>
      </w:r>
      <w:r w:rsidRPr="009A4C98">
        <w:rPr>
          <w:sz w:val="22"/>
          <w:szCs w:val="22"/>
        </w:rPr>
        <w:t>.2015 №0716-20-5</w:t>
      </w:r>
      <w:r>
        <w:rPr>
          <w:sz w:val="22"/>
          <w:szCs w:val="22"/>
        </w:rPr>
        <w:t>83</w:t>
      </w:r>
      <w:r w:rsidRPr="009A4C98">
        <w:rPr>
          <w:sz w:val="22"/>
          <w:szCs w:val="22"/>
        </w:rPr>
        <w:t xml:space="preserve"> </w:t>
      </w:r>
      <w:r>
        <w:rPr>
          <w:sz w:val="22"/>
          <w:szCs w:val="22"/>
        </w:rPr>
        <w:t xml:space="preserve">техническая возможность </w:t>
      </w:r>
      <w:r w:rsidRPr="009A4C98">
        <w:rPr>
          <w:sz w:val="22"/>
          <w:szCs w:val="22"/>
        </w:rPr>
        <w:t>подключени</w:t>
      </w:r>
      <w:r>
        <w:rPr>
          <w:sz w:val="22"/>
          <w:szCs w:val="22"/>
        </w:rPr>
        <w:t>я</w:t>
      </w:r>
      <w:r w:rsidRPr="009A4C98">
        <w:rPr>
          <w:sz w:val="22"/>
          <w:szCs w:val="22"/>
        </w:rPr>
        <w:t xml:space="preserve"> объекта </w:t>
      </w:r>
      <w:r w:rsidR="00FF2708" w:rsidRPr="009A4C98">
        <w:rPr>
          <w:sz w:val="22"/>
          <w:szCs w:val="22"/>
        </w:rPr>
        <w:t>к сетям газоснабжения</w:t>
      </w:r>
      <w:r w:rsidR="00FF2708">
        <w:rPr>
          <w:sz w:val="22"/>
          <w:szCs w:val="22"/>
        </w:rPr>
        <w:t xml:space="preserve"> с расходом газа 5 </w:t>
      </w:r>
      <w:proofErr w:type="spellStart"/>
      <w:r w:rsidR="00FF2708">
        <w:rPr>
          <w:sz w:val="22"/>
          <w:szCs w:val="22"/>
        </w:rPr>
        <w:t>куб.м</w:t>
      </w:r>
      <w:proofErr w:type="spellEnd"/>
      <w:r w:rsidR="00FF2708">
        <w:rPr>
          <w:sz w:val="22"/>
          <w:szCs w:val="22"/>
        </w:rPr>
        <w:t>/час,</w:t>
      </w:r>
      <w:r w:rsidRPr="009A4C98">
        <w:rPr>
          <w:sz w:val="22"/>
          <w:szCs w:val="22"/>
        </w:rPr>
        <w:t xml:space="preserve"> </w:t>
      </w:r>
      <w:r>
        <w:rPr>
          <w:sz w:val="22"/>
          <w:szCs w:val="22"/>
        </w:rPr>
        <w:t>имеется</w:t>
      </w:r>
      <w:r w:rsidRPr="009A4C98">
        <w:rPr>
          <w:sz w:val="22"/>
          <w:szCs w:val="22"/>
        </w:rPr>
        <w:t xml:space="preserve"> к  газопроводу </w:t>
      </w:r>
      <w:r>
        <w:rPr>
          <w:sz w:val="22"/>
          <w:szCs w:val="22"/>
        </w:rPr>
        <w:t>низкого</w:t>
      </w:r>
      <w:r w:rsidRPr="009A4C98">
        <w:rPr>
          <w:sz w:val="22"/>
          <w:szCs w:val="22"/>
        </w:rPr>
        <w:t xml:space="preserve"> давления </w:t>
      </w:r>
      <w:r>
        <w:rPr>
          <w:sz w:val="22"/>
          <w:szCs w:val="22"/>
          <w:lang w:val="en-US"/>
        </w:rPr>
        <w:t>d</w:t>
      </w:r>
      <w:r w:rsidR="00FF2708">
        <w:rPr>
          <w:sz w:val="22"/>
          <w:szCs w:val="22"/>
        </w:rPr>
        <w:t xml:space="preserve"> </w:t>
      </w:r>
      <w:r w:rsidRPr="009A4C98">
        <w:rPr>
          <w:sz w:val="22"/>
          <w:szCs w:val="22"/>
        </w:rPr>
        <w:t>219 мм, проложенно</w:t>
      </w:r>
      <w:r>
        <w:rPr>
          <w:sz w:val="22"/>
          <w:szCs w:val="22"/>
        </w:rPr>
        <w:t>му</w:t>
      </w:r>
      <w:r w:rsidRPr="009A4C98">
        <w:rPr>
          <w:sz w:val="22"/>
          <w:szCs w:val="22"/>
        </w:rPr>
        <w:t xml:space="preserve"> </w:t>
      </w:r>
      <w:r>
        <w:rPr>
          <w:sz w:val="22"/>
          <w:szCs w:val="22"/>
        </w:rPr>
        <w:t>по</w:t>
      </w:r>
      <w:r w:rsidRPr="009A4C98">
        <w:rPr>
          <w:sz w:val="22"/>
          <w:szCs w:val="22"/>
        </w:rPr>
        <w:t xml:space="preserve"> </w:t>
      </w:r>
      <w:proofErr w:type="spellStart"/>
      <w:r>
        <w:rPr>
          <w:sz w:val="22"/>
          <w:szCs w:val="22"/>
        </w:rPr>
        <w:t>ул</w:t>
      </w:r>
      <w:proofErr w:type="gramStart"/>
      <w:r w:rsidRPr="009A4C98">
        <w:rPr>
          <w:sz w:val="22"/>
          <w:szCs w:val="22"/>
        </w:rPr>
        <w:t>.</w:t>
      </w:r>
      <w:r>
        <w:rPr>
          <w:sz w:val="22"/>
          <w:szCs w:val="22"/>
        </w:rPr>
        <w:t>Д</w:t>
      </w:r>
      <w:proofErr w:type="gramEnd"/>
      <w:r>
        <w:rPr>
          <w:sz w:val="22"/>
          <w:szCs w:val="22"/>
        </w:rPr>
        <w:t>зержинского</w:t>
      </w:r>
      <w:proofErr w:type="spellEnd"/>
      <w:r>
        <w:rPr>
          <w:sz w:val="22"/>
          <w:szCs w:val="22"/>
        </w:rPr>
        <w:t xml:space="preserve">, </w:t>
      </w:r>
      <w:proofErr w:type="spellStart"/>
      <w:r>
        <w:rPr>
          <w:sz w:val="22"/>
          <w:szCs w:val="22"/>
        </w:rPr>
        <w:t>г.Балахна</w:t>
      </w:r>
      <w:proofErr w:type="spellEnd"/>
      <w:r w:rsidRPr="009A4C98">
        <w:rPr>
          <w:sz w:val="22"/>
          <w:szCs w:val="22"/>
        </w:rPr>
        <w:t>.</w:t>
      </w:r>
    </w:p>
    <w:p w:rsidR="006F2190" w:rsidRDefault="009A4C98" w:rsidP="009A4C98">
      <w:pPr>
        <w:ind w:firstLine="709"/>
        <w:jc w:val="both"/>
        <w:rPr>
          <w:sz w:val="22"/>
          <w:szCs w:val="22"/>
        </w:rPr>
      </w:pPr>
      <w:r w:rsidRPr="009A4C98">
        <w:rPr>
          <w:sz w:val="22"/>
          <w:szCs w:val="22"/>
        </w:rPr>
        <w:t xml:space="preserve">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 от </w:t>
      </w:r>
      <w:r>
        <w:rPr>
          <w:sz w:val="22"/>
          <w:szCs w:val="22"/>
        </w:rPr>
        <w:t>21</w:t>
      </w:r>
      <w:r w:rsidRPr="009A4C98">
        <w:rPr>
          <w:sz w:val="22"/>
          <w:szCs w:val="22"/>
        </w:rPr>
        <w:t>.1</w:t>
      </w:r>
      <w:r>
        <w:rPr>
          <w:sz w:val="22"/>
          <w:szCs w:val="22"/>
        </w:rPr>
        <w:t>2</w:t>
      </w:r>
      <w:r w:rsidRPr="009A4C98">
        <w:rPr>
          <w:sz w:val="22"/>
          <w:szCs w:val="22"/>
        </w:rPr>
        <w:t>.201</w:t>
      </w:r>
      <w:r>
        <w:rPr>
          <w:sz w:val="22"/>
          <w:szCs w:val="22"/>
        </w:rPr>
        <w:t>5</w:t>
      </w:r>
      <w:r w:rsidRPr="009A4C98">
        <w:rPr>
          <w:sz w:val="22"/>
          <w:szCs w:val="22"/>
        </w:rPr>
        <w:t xml:space="preserve"> №</w:t>
      </w:r>
      <w:r>
        <w:rPr>
          <w:sz w:val="22"/>
          <w:szCs w:val="22"/>
        </w:rPr>
        <w:t>51</w:t>
      </w:r>
      <w:r w:rsidRPr="009A4C98">
        <w:rPr>
          <w:sz w:val="22"/>
          <w:szCs w:val="22"/>
        </w:rPr>
        <w:t>/</w:t>
      </w:r>
      <w:r>
        <w:rPr>
          <w:sz w:val="22"/>
          <w:szCs w:val="22"/>
        </w:rPr>
        <w:t>13</w:t>
      </w:r>
      <w:r w:rsidRPr="009A4C98">
        <w:rPr>
          <w:sz w:val="22"/>
          <w:szCs w:val="22"/>
        </w:rPr>
        <w:t>.</w:t>
      </w:r>
    </w:p>
    <w:p w:rsidR="004A3BA9" w:rsidRDefault="009A4C98" w:rsidP="009A4C98">
      <w:pPr>
        <w:ind w:firstLine="709"/>
        <w:jc w:val="both"/>
        <w:rPr>
          <w:sz w:val="22"/>
          <w:szCs w:val="22"/>
        </w:rPr>
      </w:pPr>
      <w:r>
        <w:rPr>
          <w:sz w:val="22"/>
          <w:szCs w:val="22"/>
        </w:rPr>
        <w:t>5.Технические условия подключения к тепловым сетям, выданные ОАО «Волга» от 01.09.2015</w:t>
      </w:r>
      <w:r w:rsidR="004A3BA9" w:rsidRPr="004A3BA9">
        <w:rPr>
          <w:sz w:val="22"/>
          <w:szCs w:val="22"/>
        </w:rPr>
        <w:t>:</w:t>
      </w:r>
    </w:p>
    <w:p w:rsidR="009A4C98" w:rsidRDefault="004A3BA9" w:rsidP="004A3BA9">
      <w:pPr>
        <w:jc w:val="both"/>
        <w:rPr>
          <w:sz w:val="22"/>
          <w:szCs w:val="22"/>
        </w:rPr>
      </w:pPr>
      <w:r>
        <w:rPr>
          <w:sz w:val="22"/>
          <w:szCs w:val="22"/>
        </w:rPr>
        <w:t>Тепловая нагрузка:0,</w:t>
      </w:r>
      <w:r w:rsidRPr="004A3BA9">
        <w:rPr>
          <w:sz w:val="22"/>
          <w:szCs w:val="22"/>
        </w:rPr>
        <w:t>07653</w:t>
      </w:r>
      <w:r>
        <w:rPr>
          <w:sz w:val="22"/>
          <w:szCs w:val="22"/>
        </w:rPr>
        <w:t>Гкал/</w:t>
      </w:r>
      <w:proofErr w:type="gramStart"/>
      <w:r>
        <w:rPr>
          <w:sz w:val="22"/>
          <w:szCs w:val="22"/>
        </w:rPr>
        <w:t>ч</w:t>
      </w:r>
      <w:proofErr w:type="gramEnd"/>
      <w:r>
        <w:rPr>
          <w:sz w:val="22"/>
          <w:szCs w:val="22"/>
        </w:rPr>
        <w:t>, отопление</w:t>
      </w:r>
      <w:r w:rsidRPr="004A3BA9">
        <w:rPr>
          <w:sz w:val="22"/>
          <w:szCs w:val="22"/>
        </w:rPr>
        <w:t>:</w:t>
      </w:r>
      <w:r>
        <w:rPr>
          <w:sz w:val="22"/>
          <w:szCs w:val="22"/>
        </w:rPr>
        <w:t>0,05146Гкал/ч, горячее водоснабжение</w:t>
      </w:r>
      <w:r w:rsidRPr="004A3BA9">
        <w:rPr>
          <w:sz w:val="22"/>
          <w:szCs w:val="22"/>
        </w:rPr>
        <w:t>:</w:t>
      </w:r>
      <w:r>
        <w:rPr>
          <w:sz w:val="22"/>
          <w:szCs w:val="22"/>
        </w:rPr>
        <w:t>0,02507Г</w:t>
      </w:r>
      <w:r w:rsidRPr="004A3BA9">
        <w:rPr>
          <w:sz w:val="22"/>
          <w:szCs w:val="22"/>
        </w:rPr>
        <w:t>кал/ч</w:t>
      </w:r>
      <w:r>
        <w:rPr>
          <w:sz w:val="22"/>
          <w:szCs w:val="22"/>
        </w:rPr>
        <w:t xml:space="preserve">. </w:t>
      </w:r>
      <w:r w:rsidR="005651DA">
        <w:rPr>
          <w:sz w:val="22"/>
          <w:szCs w:val="22"/>
        </w:rPr>
        <w:t xml:space="preserve"> </w:t>
      </w:r>
      <w:r>
        <w:rPr>
          <w:sz w:val="22"/>
          <w:szCs w:val="22"/>
        </w:rPr>
        <w:t>Точка подключения</w:t>
      </w:r>
      <w:r w:rsidRPr="004A3BA9">
        <w:rPr>
          <w:sz w:val="22"/>
          <w:szCs w:val="22"/>
        </w:rPr>
        <w:t>:</w:t>
      </w:r>
      <w:r>
        <w:rPr>
          <w:sz w:val="22"/>
          <w:szCs w:val="22"/>
        </w:rPr>
        <w:t xml:space="preserve"> ТК-52Д.</w:t>
      </w:r>
    </w:p>
    <w:p w:rsidR="004A3BA9" w:rsidRDefault="004A3BA9" w:rsidP="004A3BA9">
      <w:pPr>
        <w:jc w:val="both"/>
        <w:rPr>
          <w:sz w:val="22"/>
          <w:szCs w:val="22"/>
        </w:rPr>
      </w:pPr>
      <w:r>
        <w:rPr>
          <w:sz w:val="22"/>
          <w:szCs w:val="22"/>
        </w:rPr>
        <w:t xml:space="preserve">-Температура теплоносителя от </w:t>
      </w:r>
      <w:proofErr w:type="spellStart"/>
      <w:r w:rsidR="005651DA">
        <w:rPr>
          <w:sz w:val="22"/>
          <w:szCs w:val="22"/>
        </w:rPr>
        <w:t>НиГРЭС</w:t>
      </w:r>
      <w:proofErr w:type="spellEnd"/>
      <w:r w:rsidR="005651DA">
        <w:rPr>
          <w:sz w:val="22"/>
          <w:szCs w:val="22"/>
        </w:rPr>
        <w:t xml:space="preserve"> направление пос.</w:t>
      </w:r>
      <w:r w:rsidR="005651DA" w:rsidRPr="005651DA">
        <w:t xml:space="preserve"> </w:t>
      </w:r>
      <w:proofErr w:type="spellStart"/>
      <w:r w:rsidR="005651DA" w:rsidRPr="005651DA">
        <w:rPr>
          <w:sz w:val="22"/>
          <w:szCs w:val="22"/>
        </w:rPr>
        <w:t>НиГРЭС</w:t>
      </w:r>
      <w:proofErr w:type="spellEnd"/>
      <w:r w:rsidR="005651DA">
        <w:rPr>
          <w:sz w:val="22"/>
          <w:szCs w:val="22"/>
        </w:rPr>
        <w:t xml:space="preserve"> ветка 7</w:t>
      </w:r>
      <w:r w:rsidR="005651DA" w:rsidRPr="005651DA">
        <w:rPr>
          <w:sz w:val="22"/>
          <w:szCs w:val="22"/>
        </w:rPr>
        <w:t xml:space="preserve">: </w:t>
      </w:r>
      <w:r w:rsidR="005651DA">
        <w:rPr>
          <w:sz w:val="22"/>
          <w:szCs w:val="22"/>
        </w:rPr>
        <w:t>теплофикационная вода по температурному графику 95-70оС.</w:t>
      </w:r>
    </w:p>
    <w:p w:rsidR="005651DA" w:rsidRDefault="005651DA" w:rsidP="004A3BA9">
      <w:pPr>
        <w:jc w:val="both"/>
        <w:rPr>
          <w:sz w:val="22"/>
          <w:szCs w:val="22"/>
        </w:rPr>
      </w:pPr>
      <w:r>
        <w:rPr>
          <w:sz w:val="22"/>
          <w:szCs w:val="22"/>
        </w:rPr>
        <w:t>-</w:t>
      </w:r>
      <w:r w:rsidRPr="005651DA">
        <w:rPr>
          <w:sz w:val="22"/>
          <w:szCs w:val="22"/>
        </w:rPr>
        <w:t xml:space="preserve">Температура теплоносителя от </w:t>
      </w:r>
      <w:proofErr w:type="spellStart"/>
      <w:r w:rsidRPr="005651DA">
        <w:rPr>
          <w:sz w:val="22"/>
          <w:szCs w:val="22"/>
        </w:rPr>
        <w:t>НиГРЭС</w:t>
      </w:r>
      <w:proofErr w:type="spellEnd"/>
      <w:r w:rsidRPr="005651DA">
        <w:rPr>
          <w:sz w:val="22"/>
          <w:szCs w:val="22"/>
        </w:rPr>
        <w:t xml:space="preserve"> направление пос. </w:t>
      </w:r>
      <w:proofErr w:type="spellStart"/>
      <w:r w:rsidRPr="005651DA">
        <w:rPr>
          <w:sz w:val="22"/>
          <w:szCs w:val="22"/>
        </w:rPr>
        <w:t>НиГРЭС</w:t>
      </w:r>
      <w:proofErr w:type="spellEnd"/>
      <w:r w:rsidRPr="005651DA">
        <w:rPr>
          <w:sz w:val="22"/>
          <w:szCs w:val="22"/>
        </w:rPr>
        <w:t xml:space="preserve"> ветка</w:t>
      </w:r>
      <w:r>
        <w:rPr>
          <w:sz w:val="22"/>
          <w:szCs w:val="22"/>
        </w:rPr>
        <w:t xml:space="preserve"> 9 (ГВС-2 очередь)</w:t>
      </w:r>
      <w:r w:rsidRPr="005651DA">
        <w:rPr>
          <w:sz w:val="22"/>
          <w:szCs w:val="22"/>
        </w:rPr>
        <w:t xml:space="preserve">: теплофикационная вода по температурному графику </w:t>
      </w:r>
      <w:r>
        <w:rPr>
          <w:sz w:val="22"/>
          <w:szCs w:val="22"/>
        </w:rPr>
        <w:t>6</w:t>
      </w:r>
      <w:r w:rsidRPr="005651DA">
        <w:rPr>
          <w:sz w:val="22"/>
          <w:szCs w:val="22"/>
        </w:rPr>
        <w:t>5</w:t>
      </w:r>
      <w:r>
        <w:rPr>
          <w:sz w:val="22"/>
          <w:szCs w:val="22"/>
        </w:rPr>
        <w:t>+/</w:t>
      </w:r>
      <w:r w:rsidRPr="005651DA">
        <w:rPr>
          <w:sz w:val="22"/>
          <w:szCs w:val="22"/>
        </w:rPr>
        <w:t>-</w:t>
      </w:r>
      <w:r>
        <w:rPr>
          <w:sz w:val="22"/>
          <w:szCs w:val="22"/>
        </w:rPr>
        <w:t>5</w:t>
      </w:r>
      <w:r w:rsidRPr="005651DA">
        <w:rPr>
          <w:sz w:val="22"/>
          <w:szCs w:val="22"/>
        </w:rPr>
        <w:t>оС</w:t>
      </w:r>
      <w:r>
        <w:rPr>
          <w:sz w:val="22"/>
          <w:szCs w:val="22"/>
        </w:rPr>
        <w:t>.</w:t>
      </w:r>
    </w:p>
    <w:p w:rsidR="005651DA" w:rsidRDefault="005651DA" w:rsidP="004A3BA9">
      <w:pPr>
        <w:jc w:val="both"/>
        <w:rPr>
          <w:sz w:val="20"/>
          <w:szCs w:val="20"/>
        </w:rPr>
      </w:pPr>
      <w:r>
        <w:rPr>
          <w:sz w:val="22"/>
          <w:szCs w:val="22"/>
        </w:rPr>
        <w:t xml:space="preserve">-Давление с </w:t>
      </w:r>
      <w:proofErr w:type="spellStart"/>
      <w:r>
        <w:rPr>
          <w:sz w:val="22"/>
          <w:szCs w:val="22"/>
        </w:rPr>
        <w:t>НиГЭС</w:t>
      </w:r>
      <w:proofErr w:type="spellEnd"/>
      <w:r>
        <w:rPr>
          <w:sz w:val="22"/>
          <w:szCs w:val="22"/>
        </w:rPr>
        <w:t xml:space="preserve"> в направление пос.</w:t>
      </w:r>
      <w:r w:rsidR="009D2471" w:rsidRPr="009D2471">
        <w:t xml:space="preserve"> </w:t>
      </w:r>
      <w:proofErr w:type="spellStart"/>
      <w:r w:rsidR="009D2471" w:rsidRPr="009D2471">
        <w:rPr>
          <w:sz w:val="22"/>
          <w:szCs w:val="22"/>
        </w:rPr>
        <w:t>НиГЭС</w:t>
      </w:r>
      <w:proofErr w:type="spellEnd"/>
      <w:r w:rsidR="009D2471" w:rsidRPr="009D2471">
        <w:t xml:space="preserve"> </w:t>
      </w:r>
      <w:r w:rsidR="009D2471" w:rsidRPr="009D2471">
        <w:rPr>
          <w:sz w:val="22"/>
          <w:szCs w:val="22"/>
        </w:rPr>
        <w:t>ветка 7:</w:t>
      </w:r>
      <w:r w:rsidR="009D2471">
        <w:rPr>
          <w:sz w:val="22"/>
          <w:szCs w:val="22"/>
        </w:rPr>
        <w:t xml:space="preserve"> в подающем трубопроводе </w:t>
      </w:r>
      <w:proofErr w:type="spellStart"/>
      <w:r w:rsidR="009D2471">
        <w:rPr>
          <w:sz w:val="22"/>
          <w:szCs w:val="22"/>
        </w:rPr>
        <w:t>Р</w:t>
      </w:r>
      <w:r w:rsidR="009D2471" w:rsidRPr="009D2471">
        <w:rPr>
          <w:sz w:val="16"/>
          <w:szCs w:val="16"/>
        </w:rPr>
        <w:t>под</w:t>
      </w:r>
      <w:proofErr w:type="spellEnd"/>
      <w:r w:rsidR="009D2471">
        <w:rPr>
          <w:sz w:val="16"/>
          <w:szCs w:val="16"/>
        </w:rPr>
        <w:t xml:space="preserve"> </w:t>
      </w:r>
      <w:r w:rsidR="009D2471" w:rsidRPr="009D2471">
        <w:rPr>
          <w:sz w:val="22"/>
          <w:szCs w:val="22"/>
        </w:rPr>
        <w:t>=</w:t>
      </w:r>
      <w:r w:rsidR="009D2471" w:rsidRPr="00140999">
        <w:rPr>
          <w:sz w:val="20"/>
          <w:szCs w:val="20"/>
        </w:rPr>
        <w:t>5,5+/-0,2кгс/</w:t>
      </w:r>
      <w:proofErr w:type="spellStart"/>
      <w:r w:rsidR="009D2471" w:rsidRPr="00140999">
        <w:rPr>
          <w:sz w:val="20"/>
          <w:szCs w:val="20"/>
        </w:rPr>
        <w:t>кв</w:t>
      </w:r>
      <w:proofErr w:type="gramStart"/>
      <w:r w:rsidR="009D2471" w:rsidRPr="00140999">
        <w:rPr>
          <w:sz w:val="20"/>
          <w:szCs w:val="20"/>
        </w:rPr>
        <w:t>.с</w:t>
      </w:r>
      <w:proofErr w:type="gramEnd"/>
      <w:r w:rsidR="009D2471" w:rsidRPr="00140999">
        <w:rPr>
          <w:sz w:val="20"/>
          <w:szCs w:val="20"/>
        </w:rPr>
        <w:t>м</w:t>
      </w:r>
      <w:proofErr w:type="spellEnd"/>
      <w:r w:rsidR="009D2471">
        <w:rPr>
          <w:sz w:val="20"/>
          <w:szCs w:val="20"/>
        </w:rPr>
        <w:t xml:space="preserve">, </w:t>
      </w:r>
      <w:r w:rsidR="009D2471" w:rsidRPr="009D2471">
        <w:rPr>
          <w:sz w:val="22"/>
          <w:szCs w:val="22"/>
        </w:rPr>
        <w:t>в обратном трубопроводе</w:t>
      </w:r>
      <w:r w:rsidR="009D2471">
        <w:rPr>
          <w:sz w:val="20"/>
          <w:szCs w:val="20"/>
        </w:rPr>
        <w:t xml:space="preserve"> </w:t>
      </w:r>
      <w:proofErr w:type="spellStart"/>
      <w:r w:rsidR="009D2471" w:rsidRPr="009D2471">
        <w:rPr>
          <w:sz w:val="22"/>
          <w:szCs w:val="22"/>
        </w:rPr>
        <w:t>Р</w:t>
      </w:r>
      <w:r w:rsidR="009D2471" w:rsidRPr="009D2471">
        <w:rPr>
          <w:sz w:val="16"/>
          <w:szCs w:val="16"/>
        </w:rPr>
        <w:t>обр</w:t>
      </w:r>
      <w:proofErr w:type="spellEnd"/>
      <w:r w:rsidR="009D2471">
        <w:rPr>
          <w:sz w:val="16"/>
          <w:szCs w:val="16"/>
        </w:rPr>
        <w:t xml:space="preserve"> </w:t>
      </w:r>
      <w:r w:rsidR="009D2471" w:rsidRPr="00140999">
        <w:rPr>
          <w:sz w:val="22"/>
          <w:szCs w:val="22"/>
        </w:rPr>
        <w:t>=2,5+/-0,2 кгс/</w:t>
      </w:r>
      <w:proofErr w:type="spellStart"/>
      <w:r w:rsidR="009D2471" w:rsidRPr="00140999">
        <w:rPr>
          <w:sz w:val="22"/>
          <w:szCs w:val="22"/>
        </w:rPr>
        <w:t>кв.см</w:t>
      </w:r>
      <w:proofErr w:type="spellEnd"/>
      <w:r w:rsidR="009D2471">
        <w:rPr>
          <w:sz w:val="20"/>
          <w:szCs w:val="20"/>
        </w:rPr>
        <w:t>.</w:t>
      </w:r>
    </w:p>
    <w:p w:rsidR="009D2471" w:rsidRPr="009D2471" w:rsidRDefault="009D2471" w:rsidP="004A3BA9">
      <w:pPr>
        <w:jc w:val="both"/>
        <w:rPr>
          <w:sz w:val="20"/>
          <w:szCs w:val="20"/>
        </w:rPr>
      </w:pPr>
      <w:r w:rsidRPr="009D2471">
        <w:rPr>
          <w:sz w:val="22"/>
          <w:szCs w:val="22"/>
        </w:rPr>
        <w:t>-</w:t>
      </w:r>
      <w:r w:rsidRPr="009D2471">
        <w:t xml:space="preserve"> </w:t>
      </w:r>
      <w:r w:rsidRPr="009D2471">
        <w:rPr>
          <w:sz w:val="22"/>
          <w:szCs w:val="22"/>
        </w:rPr>
        <w:t xml:space="preserve">Давление с </w:t>
      </w:r>
      <w:proofErr w:type="spellStart"/>
      <w:r w:rsidRPr="009D2471">
        <w:rPr>
          <w:sz w:val="22"/>
          <w:szCs w:val="22"/>
        </w:rPr>
        <w:t>НиГЭС</w:t>
      </w:r>
      <w:proofErr w:type="spellEnd"/>
      <w:r w:rsidRPr="009D2471">
        <w:rPr>
          <w:sz w:val="22"/>
          <w:szCs w:val="22"/>
        </w:rPr>
        <w:t xml:space="preserve"> в направление пос. </w:t>
      </w:r>
      <w:proofErr w:type="spellStart"/>
      <w:r w:rsidRPr="009D2471">
        <w:rPr>
          <w:sz w:val="22"/>
          <w:szCs w:val="22"/>
        </w:rPr>
        <w:t>НиГЭС</w:t>
      </w:r>
      <w:proofErr w:type="spellEnd"/>
      <w:r w:rsidRPr="009D2471">
        <w:rPr>
          <w:sz w:val="22"/>
          <w:szCs w:val="22"/>
        </w:rPr>
        <w:t xml:space="preserve"> ветка </w:t>
      </w:r>
      <w:r>
        <w:rPr>
          <w:sz w:val="22"/>
          <w:szCs w:val="22"/>
        </w:rPr>
        <w:t xml:space="preserve">9 </w:t>
      </w:r>
      <w:r w:rsidRPr="009D2471">
        <w:rPr>
          <w:sz w:val="22"/>
          <w:szCs w:val="22"/>
        </w:rPr>
        <w:t>(ГВС-2 очередь):</w:t>
      </w:r>
      <w:r>
        <w:rPr>
          <w:sz w:val="22"/>
          <w:szCs w:val="22"/>
        </w:rPr>
        <w:t xml:space="preserve"> </w:t>
      </w:r>
      <w:r w:rsidRPr="009D2471">
        <w:rPr>
          <w:sz w:val="22"/>
          <w:szCs w:val="22"/>
        </w:rPr>
        <w:t xml:space="preserve">в подающем трубопроводе </w:t>
      </w:r>
      <w:proofErr w:type="spellStart"/>
      <w:r w:rsidRPr="009D2471">
        <w:rPr>
          <w:sz w:val="22"/>
          <w:szCs w:val="22"/>
        </w:rPr>
        <w:t>Р</w:t>
      </w:r>
      <w:r w:rsidRPr="009D2471">
        <w:rPr>
          <w:sz w:val="16"/>
          <w:szCs w:val="16"/>
        </w:rPr>
        <w:t>под</w:t>
      </w:r>
      <w:proofErr w:type="spellEnd"/>
      <w:r w:rsidRPr="009D2471">
        <w:rPr>
          <w:sz w:val="22"/>
          <w:szCs w:val="22"/>
        </w:rPr>
        <w:t xml:space="preserve"> =</w:t>
      </w:r>
      <w:r w:rsidRPr="00140999">
        <w:rPr>
          <w:sz w:val="20"/>
          <w:szCs w:val="20"/>
        </w:rPr>
        <w:t>4,2+/-0,2 кгс/</w:t>
      </w:r>
      <w:proofErr w:type="spellStart"/>
      <w:r w:rsidRPr="00140999">
        <w:rPr>
          <w:sz w:val="20"/>
          <w:szCs w:val="20"/>
        </w:rPr>
        <w:t>кв.см</w:t>
      </w:r>
      <w:proofErr w:type="spellEnd"/>
      <w:r w:rsidRPr="00140999">
        <w:rPr>
          <w:sz w:val="20"/>
          <w:szCs w:val="20"/>
        </w:rPr>
        <w:t>.</w:t>
      </w:r>
    </w:p>
    <w:p w:rsidR="009A4C98" w:rsidRDefault="009D2471" w:rsidP="009D2471">
      <w:pPr>
        <w:jc w:val="both"/>
        <w:rPr>
          <w:sz w:val="22"/>
          <w:szCs w:val="22"/>
        </w:rPr>
      </w:pPr>
      <w:r>
        <w:rPr>
          <w:sz w:val="22"/>
          <w:szCs w:val="22"/>
        </w:rPr>
        <w:t>Система теплоснабжения на отопление двухтрубная, закрытая. Система ГВС однотрубная, тупиковая.</w:t>
      </w:r>
    </w:p>
    <w:p w:rsidR="006C346E" w:rsidRDefault="006C346E" w:rsidP="009D2471">
      <w:pPr>
        <w:jc w:val="both"/>
        <w:rPr>
          <w:sz w:val="22"/>
          <w:szCs w:val="22"/>
        </w:rPr>
      </w:pPr>
      <w:r>
        <w:rPr>
          <w:sz w:val="22"/>
          <w:szCs w:val="22"/>
        </w:rPr>
        <w:t xml:space="preserve">Подключение объекта производится на основании договора о подключении к системе теплоснабжения, который необходимо заключить в срок до 01.092016г. Один экземпляр согласованных проектов передать </w:t>
      </w:r>
      <w:r w:rsidR="00BB74A5">
        <w:rPr>
          <w:sz w:val="22"/>
          <w:szCs w:val="22"/>
        </w:rPr>
        <w:t>безвозмездно в ОАО «Волга».</w:t>
      </w:r>
    </w:p>
    <w:p w:rsidR="0030026B" w:rsidRDefault="0030026B" w:rsidP="009D2471">
      <w:pPr>
        <w:jc w:val="both"/>
        <w:rPr>
          <w:sz w:val="22"/>
          <w:szCs w:val="22"/>
        </w:rPr>
      </w:pPr>
      <w:r w:rsidRPr="0030026B">
        <w:rPr>
          <w:sz w:val="22"/>
          <w:szCs w:val="22"/>
        </w:rPr>
        <w:lastRenderedPageBreak/>
        <w:t>Срок действия технических условий</w:t>
      </w:r>
      <w:r>
        <w:rPr>
          <w:sz w:val="22"/>
          <w:szCs w:val="22"/>
        </w:rPr>
        <w:t xml:space="preserve"> до 01.09.2017г.</w:t>
      </w:r>
    </w:p>
    <w:p w:rsidR="009A4C98" w:rsidRDefault="0030026B" w:rsidP="00DA7F4E">
      <w:pPr>
        <w:jc w:val="both"/>
        <w:rPr>
          <w:sz w:val="22"/>
          <w:szCs w:val="22"/>
        </w:rPr>
      </w:pPr>
      <w:r>
        <w:rPr>
          <w:sz w:val="22"/>
          <w:szCs w:val="22"/>
        </w:rPr>
        <w:t xml:space="preserve">В соответствии с письмом ОАО «Волга» от 30.11.2015 №060-н/1140 </w:t>
      </w:r>
      <w:r w:rsidR="002D3E8A">
        <w:rPr>
          <w:sz w:val="22"/>
          <w:szCs w:val="22"/>
        </w:rPr>
        <w:t xml:space="preserve">тариф на подключение </w:t>
      </w:r>
      <w:r w:rsidR="00FF2708">
        <w:rPr>
          <w:sz w:val="22"/>
          <w:szCs w:val="22"/>
        </w:rPr>
        <w:t>к централизованной системе ГВС не установлен.</w:t>
      </w:r>
      <w:r>
        <w:rPr>
          <w:sz w:val="22"/>
          <w:szCs w:val="22"/>
        </w:rPr>
        <w:t xml:space="preserve">  </w:t>
      </w:r>
    </w:p>
    <w:p w:rsidR="00EB5FB6" w:rsidRPr="00DD2118" w:rsidRDefault="00C146D4" w:rsidP="00C146D4">
      <w:pPr>
        <w:tabs>
          <w:tab w:val="left" w:pos="709"/>
        </w:tabs>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D35010">
        <w:rPr>
          <w:sz w:val="22"/>
          <w:szCs w:val="22"/>
        </w:rPr>
        <w:t>ь</w:t>
      </w:r>
      <w:r w:rsidR="00EB5FB6" w:rsidRPr="00DD2118">
        <w:rPr>
          <w:sz w:val="22"/>
          <w:szCs w:val="22"/>
        </w:rPr>
        <w:t>с</w:t>
      </w:r>
      <w:r w:rsidR="00D35010">
        <w:rPr>
          <w:sz w:val="22"/>
          <w:szCs w:val="22"/>
        </w:rPr>
        <w:t xml:space="preserve">я по адресу:  </w:t>
      </w:r>
      <w:r w:rsidR="00EB5FB6" w:rsidRPr="00DD2118">
        <w:rPr>
          <w:sz w:val="22"/>
          <w:szCs w:val="22"/>
        </w:rPr>
        <w:t>г. 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FF2708" w:rsidRDefault="00FF2708" w:rsidP="005D69F6">
      <w:pPr>
        <w:rPr>
          <w:b/>
          <w:sz w:val="22"/>
          <w:szCs w:val="22"/>
        </w:rPr>
      </w:pPr>
    </w:p>
    <w:p w:rsidR="002B0BA2" w:rsidRPr="00DD2118" w:rsidRDefault="002738AD" w:rsidP="00D7590E">
      <w:pPr>
        <w:jc w:val="center"/>
        <w:rPr>
          <w:b/>
          <w:sz w:val="22"/>
          <w:szCs w:val="22"/>
        </w:rPr>
      </w:pPr>
      <w:r>
        <w:rPr>
          <w:b/>
          <w:sz w:val="22"/>
          <w:szCs w:val="22"/>
        </w:rPr>
        <w:t>4</w:t>
      </w:r>
      <w:r w:rsidR="002B0BA2" w:rsidRPr="00DD2118">
        <w:rPr>
          <w:b/>
          <w:sz w:val="22"/>
          <w:szCs w:val="22"/>
        </w:rPr>
        <w:t>. Начальная цена предмета аукциона.</w:t>
      </w:r>
    </w:p>
    <w:p w:rsidR="00EB5FB6" w:rsidRPr="00DD2118" w:rsidRDefault="00EB5FB6" w:rsidP="00A407A4">
      <w:pPr>
        <w:ind w:firstLine="709"/>
        <w:jc w:val="both"/>
        <w:rPr>
          <w:sz w:val="22"/>
          <w:szCs w:val="22"/>
        </w:rPr>
      </w:pPr>
      <w:r w:rsidRPr="00DD2118">
        <w:rPr>
          <w:sz w:val="22"/>
          <w:szCs w:val="22"/>
        </w:rPr>
        <w:t>Начальный размер ежегодной арендной платы за земельный участок</w:t>
      </w:r>
      <w:r w:rsidRPr="001D0B31">
        <w:rPr>
          <w:sz w:val="22"/>
          <w:szCs w:val="22"/>
        </w:rPr>
        <w:t>:</w:t>
      </w:r>
      <w:r w:rsidR="009E2E2D">
        <w:rPr>
          <w:sz w:val="22"/>
          <w:szCs w:val="22"/>
        </w:rPr>
        <w:t xml:space="preserve"> 68 000,00 </w:t>
      </w:r>
      <w:r w:rsidRPr="001D0B31">
        <w:rPr>
          <w:sz w:val="22"/>
          <w:szCs w:val="22"/>
        </w:rPr>
        <w:t>(</w:t>
      </w:r>
      <w:r w:rsidR="009E2E2D">
        <w:rPr>
          <w:sz w:val="22"/>
          <w:szCs w:val="22"/>
        </w:rPr>
        <w:t xml:space="preserve">Шестьдесят восемь </w:t>
      </w:r>
      <w:r w:rsidR="00A813BC" w:rsidRPr="001D0B31">
        <w:rPr>
          <w:sz w:val="22"/>
          <w:szCs w:val="22"/>
        </w:rPr>
        <w:t>тысяч</w:t>
      </w:r>
      <w:r w:rsidRPr="001D0B31">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9E2E2D" w:rsidRDefault="00EA019B" w:rsidP="00EA019B">
      <w:pPr>
        <w:rPr>
          <w:b/>
          <w:sz w:val="22"/>
          <w:szCs w:val="22"/>
        </w:rPr>
      </w:pPr>
      <w:r>
        <w:rPr>
          <w:b/>
          <w:sz w:val="22"/>
          <w:szCs w:val="22"/>
        </w:rPr>
        <w:t xml:space="preserve">                                                                        </w:t>
      </w:r>
      <w:r w:rsidR="0016264C">
        <w:rPr>
          <w:b/>
          <w:sz w:val="22"/>
          <w:szCs w:val="22"/>
        </w:rPr>
        <w:t xml:space="preserve">    </w:t>
      </w:r>
    </w:p>
    <w:p w:rsidR="002B0BA2" w:rsidRPr="00DD2118" w:rsidRDefault="002738AD" w:rsidP="009E2E2D">
      <w:pPr>
        <w:jc w:val="center"/>
        <w:rPr>
          <w:b/>
          <w:sz w:val="22"/>
          <w:szCs w:val="22"/>
        </w:rPr>
      </w:pPr>
      <w:r>
        <w:rPr>
          <w:b/>
          <w:sz w:val="22"/>
          <w:szCs w:val="22"/>
        </w:rPr>
        <w:t>5</w:t>
      </w:r>
      <w:r w:rsidR="00E20785" w:rsidRPr="00DD2118">
        <w:rPr>
          <w:b/>
          <w:sz w:val="22"/>
          <w:szCs w:val="22"/>
        </w:rPr>
        <w:t>. Шаг аукциона.</w:t>
      </w:r>
    </w:p>
    <w:p w:rsidR="00E20785" w:rsidRPr="00DD2118" w:rsidRDefault="00E20785" w:rsidP="00C468E2">
      <w:pPr>
        <w:ind w:firstLine="709"/>
        <w:jc w:val="both"/>
        <w:rPr>
          <w:sz w:val="22"/>
          <w:szCs w:val="22"/>
        </w:rPr>
      </w:pPr>
      <w:r w:rsidRPr="00DD2118">
        <w:rPr>
          <w:sz w:val="22"/>
          <w:szCs w:val="22"/>
        </w:rPr>
        <w:t>Шаг аукциона:</w:t>
      </w:r>
      <w:r w:rsidR="009E2E2D">
        <w:rPr>
          <w:sz w:val="22"/>
          <w:szCs w:val="22"/>
        </w:rPr>
        <w:t xml:space="preserve"> 2 000,00 </w:t>
      </w:r>
      <w:r w:rsidRPr="001D0B31">
        <w:rPr>
          <w:sz w:val="22"/>
          <w:szCs w:val="22"/>
        </w:rPr>
        <w:t>(</w:t>
      </w:r>
      <w:r w:rsidR="009E2E2D">
        <w:rPr>
          <w:sz w:val="22"/>
          <w:szCs w:val="22"/>
        </w:rPr>
        <w:t>Две тысячи</w:t>
      </w:r>
      <w:r w:rsidRPr="001D0B31">
        <w:rPr>
          <w:sz w:val="22"/>
          <w:szCs w:val="22"/>
        </w:rPr>
        <w:t>)</w:t>
      </w:r>
      <w:r w:rsidRPr="00DD2118">
        <w:rPr>
          <w:sz w:val="22"/>
          <w:szCs w:val="22"/>
        </w:rPr>
        <w:t xml:space="preserve">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2738AD" w:rsidP="00C468E2">
      <w:pPr>
        <w:jc w:val="center"/>
        <w:rPr>
          <w:b/>
          <w:sz w:val="22"/>
          <w:szCs w:val="22"/>
        </w:rPr>
      </w:pPr>
      <w:r>
        <w:rPr>
          <w:b/>
          <w:sz w:val="22"/>
          <w:szCs w:val="22"/>
        </w:rPr>
        <w:t>6</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CE3953">
        <w:rPr>
          <w:sz w:val="22"/>
          <w:szCs w:val="22"/>
        </w:rPr>
        <w:t>20</w:t>
      </w:r>
      <w:r w:rsidRPr="00A9425F">
        <w:rPr>
          <w:sz w:val="22"/>
          <w:szCs w:val="22"/>
        </w:rPr>
        <w:t xml:space="preserve"> </w:t>
      </w:r>
      <w:r w:rsidR="00356689">
        <w:rPr>
          <w:sz w:val="22"/>
          <w:szCs w:val="22"/>
        </w:rPr>
        <w:t>а</w:t>
      </w:r>
      <w:r w:rsidR="0004245F">
        <w:rPr>
          <w:sz w:val="22"/>
          <w:szCs w:val="22"/>
        </w:rPr>
        <w:t>преля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CE3953">
        <w:rPr>
          <w:sz w:val="22"/>
          <w:szCs w:val="22"/>
        </w:rPr>
        <w:t>2</w:t>
      </w:r>
      <w:r w:rsidR="006E13BD">
        <w:rPr>
          <w:sz w:val="22"/>
          <w:szCs w:val="22"/>
        </w:rPr>
        <w:t>4</w:t>
      </w:r>
      <w:r w:rsidRPr="00A9425F">
        <w:rPr>
          <w:sz w:val="22"/>
          <w:szCs w:val="22"/>
        </w:rPr>
        <w:t xml:space="preserve"> </w:t>
      </w:r>
      <w:r w:rsidR="0004245F">
        <w:rPr>
          <w:sz w:val="22"/>
          <w:szCs w:val="22"/>
        </w:rPr>
        <w:t>мая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2E2D" w:rsidRPr="009E2E2D" w:rsidRDefault="00EB5FB6" w:rsidP="009E2E2D">
      <w:pPr>
        <w:ind w:firstLine="709"/>
        <w:jc w:val="both"/>
        <w:rPr>
          <w:bCs/>
          <w:sz w:val="22"/>
          <w:szCs w:val="22"/>
        </w:rPr>
      </w:pPr>
      <w:r w:rsidRPr="00DD2118">
        <w:rPr>
          <w:bCs/>
          <w:sz w:val="22"/>
          <w:szCs w:val="22"/>
        </w:rPr>
        <w:t xml:space="preserve">4) </w:t>
      </w:r>
      <w:r w:rsidR="009E2E2D" w:rsidRPr="009E2E2D">
        <w:rPr>
          <w:bCs/>
          <w:sz w:val="22"/>
          <w:szCs w:val="22"/>
        </w:rPr>
        <w:t>документы, подтверждающие внесение задатка.</w:t>
      </w:r>
    </w:p>
    <w:p w:rsidR="009E2E2D" w:rsidRDefault="009E2E2D" w:rsidP="009E2E2D">
      <w:pPr>
        <w:ind w:firstLine="709"/>
        <w:jc w:val="both"/>
        <w:rPr>
          <w:bCs/>
          <w:sz w:val="22"/>
          <w:szCs w:val="22"/>
        </w:rPr>
      </w:pPr>
      <w:r w:rsidRPr="009E2E2D">
        <w:rPr>
          <w:bCs/>
          <w:sz w:val="22"/>
          <w:szCs w:val="22"/>
        </w:rPr>
        <w:t xml:space="preserve">Предоставление документов, подтверждающих внесение задатка, признается заключением </w:t>
      </w:r>
      <w:bookmarkStart w:id="1" w:name="_GoBack"/>
      <w:r w:rsidRPr="009E2E2D">
        <w:rPr>
          <w:bCs/>
          <w:sz w:val="22"/>
          <w:szCs w:val="22"/>
        </w:rPr>
        <w:t>соглаш</w:t>
      </w:r>
      <w:bookmarkEnd w:id="1"/>
      <w:r w:rsidRPr="009E2E2D">
        <w:rPr>
          <w:bCs/>
          <w:sz w:val="22"/>
          <w:szCs w:val="22"/>
        </w:rPr>
        <w:t>ения о задатке.</w:t>
      </w:r>
    </w:p>
    <w:p w:rsidR="00EB5FB6" w:rsidRPr="00DD2118" w:rsidRDefault="009E2E2D"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2738AD" w:rsidP="00C468E2">
      <w:pPr>
        <w:jc w:val="center"/>
        <w:rPr>
          <w:b/>
          <w:sz w:val="22"/>
          <w:szCs w:val="22"/>
        </w:rPr>
      </w:pPr>
      <w:r>
        <w:rPr>
          <w:b/>
          <w:sz w:val="22"/>
          <w:szCs w:val="22"/>
        </w:rPr>
        <w:t>7</w:t>
      </w:r>
      <w:r w:rsidR="00E20785" w:rsidRPr="00DD2118">
        <w:rPr>
          <w:b/>
          <w:sz w:val="22"/>
          <w:szCs w:val="22"/>
        </w:rPr>
        <w:t>.</w:t>
      </w:r>
      <w:r w:rsidR="002B0BA2" w:rsidRPr="00DD2118">
        <w:rPr>
          <w:b/>
          <w:sz w:val="22"/>
          <w:szCs w:val="22"/>
        </w:rPr>
        <w:t xml:space="preserve"> </w:t>
      </w:r>
      <w:r w:rsidR="00E20785"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9E2E2D">
        <w:rPr>
          <w:iCs/>
          <w:sz w:val="22"/>
          <w:szCs w:val="22"/>
        </w:rPr>
        <w:t xml:space="preserve">30 000,00 </w:t>
      </w:r>
      <w:r w:rsidR="001B720A" w:rsidRPr="001D0B31">
        <w:rPr>
          <w:iCs/>
          <w:sz w:val="22"/>
          <w:szCs w:val="22"/>
        </w:rPr>
        <w:t>(</w:t>
      </w:r>
      <w:r w:rsidR="009E2E2D">
        <w:rPr>
          <w:iCs/>
          <w:sz w:val="22"/>
          <w:szCs w:val="22"/>
        </w:rPr>
        <w:t>Тридцать тысяч)</w:t>
      </w:r>
      <w:r w:rsidR="001B720A" w:rsidRPr="00DD2118">
        <w:rPr>
          <w:iCs/>
          <w:sz w:val="22"/>
          <w:szCs w:val="22"/>
        </w:rPr>
        <w:t xml:space="preserve">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w:t>
      </w:r>
      <w:r w:rsidRPr="00DD2118">
        <w:rPr>
          <w:sz w:val="22"/>
          <w:szCs w:val="22"/>
        </w:rPr>
        <w:lastRenderedPageBreak/>
        <w:t xml:space="preserve">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140999" w:rsidRDefault="00140999" w:rsidP="002738AD">
      <w:pPr>
        <w:ind w:firstLine="709"/>
        <w:jc w:val="center"/>
        <w:rPr>
          <w:b/>
          <w:sz w:val="22"/>
          <w:szCs w:val="22"/>
        </w:rPr>
      </w:pPr>
    </w:p>
    <w:p w:rsidR="002738AD" w:rsidRPr="00DD2118" w:rsidRDefault="002738AD" w:rsidP="002738AD">
      <w:pPr>
        <w:ind w:firstLine="709"/>
        <w:jc w:val="center"/>
        <w:rPr>
          <w:b/>
          <w:sz w:val="22"/>
          <w:szCs w:val="22"/>
        </w:rPr>
      </w:pPr>
      <w:r w:rsidRPr="00DD2118">
        <w:rPr>
          <w:b/>
          <w:sz w:val="22"/>
          <w:szCs w:val="22"/>
        </w:rPr>
        <w:t>Порядок  внесения  итоговой цены земельного участка</w:t>
      </w:r>
    </w:p>
    <w:p w:rsidR="002738AD" w:rsidRPr="00DD2118"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w:t>
      </w:r>
      <w:r w:rsidR="004E2B64">
        <w:rPr>
          <w:bCs/>
          <w:sz w:val="22"/>
          <w:szCs w:val="22"/>
        </w:rPr>
        <w:t>ного задатка, вносится в течение</w:t>
      </w:r>
      <w:r w:rsidRPr="00DD2118">
        <w:rPr>
          <w:bCs/>
          <w:sz w:val="22"/>
          <w:szCs w:val="22"/>
        </w:rPr>
        <w:t xml:space="preserve"> 30 дней с момента подписания договора аренды.</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738AD" w:rsidRPr="00DD2118" w:rsidRDefault="002738AD" w:rsidP="002738AD">
      <w:pPr>
        <w:jc w:val="both"/>
        <w:rPr>
          <w:sz w:val="22"/>
          <w:szCs w:val="22"/>
        </w:rPr>
      </w:pPr>
    </w:p>
    <w:p w:rsidR="002738AD" w:rsidRDefault="002738AD" w:rsidP="002738AD">
      <w:pPr>
        <w:jc w:val="center"/>
        <w:rPr>
          <w:b/>
          <w:sz w:val="22"/>
          <w:szCs w:val="22"/>
        </w:rPr>
      </w:pPr>
      <w:r>
        <w:rPr>
          <w:b/>
          <w:sz w:val="22"/>
          <w:szCs w:val="22"/>
        </w:rPr>
        <w:t>8. Порядок проведения аукциона</w:t>
      </w:r>
    </w:p>
    <w:p w:rsidR="002738AD" w:rsidRPr="009572FD" w:rsidRDefault="002738AD" w:rsidP="002738AD">
      <w:pPr>
        <w:ind w:firstLine="709"/>
        <w:rPr>
          <w:sz w:val="22"/>
          <w:szCs w:val="22"/>
        </w:rPr>
      </w:pPr>
      <w:r>
        <w:rPr>
          <w:sz w:val="22"/>
          <w:szCs w:val="22"/>
        </w:rPr>
        <w:t>Порядок проведения аукциона регулируется статьей 39.12 Земельного кодекса РФ.</w:t>
      </w:r>
    </w:p>
    <w:p w:rsidR="002738AD" w:rsidRPr="00DD2118" w:rsidRDefault="002738AD" w:rsidP="002738AD">
      <w:pPr>
        <w:ind w:firstLine="709"/>
        <w:jc w:val="both"/>
        <w:rPr>
          <w:sz w:val="22"/>
          <w:szCs w:val="22"/>
        </w:rPr>
      </w:pPr>
      <w:r w:rsidRPr="00DD2118">
        <w:rPr>
          <w:sz w:val="22"/>
          <w:szCs w:val="22"/>
        </w:rPr>
        <w:t>Аукцион является открытым по составу участников.</w:t>
      </w:r>
    </w:p>
    <w:p w:rsidR="002738AD" w:rsidRPr="00DD2118" w:rsidRDefault="002738AD" w:rsidP="002738AD">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2738AD" w:rsidRPr="00DD2118" w:rsidRDefault="002738AD" w:rsidP="002738AD">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w:t>
      </w:r>
      <w:r>
        <w:rPr>
          <w:sz w:val="22"/>
          <w:szCs w:val="22"/>
        </w:rPr>
        <w:t xml:space="preserve"> </w:t>
      </w:r>
      <w:r w:rsidRPr="00E6753A">
        <w:rPr>
          <w:sz w:val="22"/>
          <w:szCs w:val="22"/>
        </w:rPr>
        <w:t xml:space="preserve">№ 517, с </w:t>
      </w:r>
      <w:r w:rsidR="00CE3953">
        <w:rPr>
          <w:sz w:val="22"/>
          <w:szCs w:val="22"/>
        </w:rPr>
        <w:t xml:space="preserve">20 </w:t>
      </w:r>
      <w:r>
        <w:rPr>
          <w:sz w:val="22"/>
          <w:szCs w:val="22"/>
        </w:rPr>
        <w:t>а</w:t>
      </w:r>
      <w:r w:rsidR="0004245F">
        <w:rPr>
          <w:sz w:val="22"/>
          <w:szCs w:val="22"/>
        </w:rPr>
        <w:t>преля</w:t>
      </w:r>
      <w:r>
        <w:rPr>
          <w:sz w:val="22"/>
          <w:szCs w:val="22"/>
        </w:rPr>
        <w:t xml:space="preserve"> </w:t>
      </w:r>
      <w:r w:rsidRPr="00E6753A">
        <w:rPr>
          <w:sz w:val="22"/>
          <w:szCs w:val="22"/>
        </w:rPr>
        <w:t>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CE3953">
        <w:rPr>
          <w:sz w:val="22"/>
          <w:szCs w:val="22"/>
        </w:rPr>
        <w:t>2</w:t>
      </w:r>
      <w:r w:rsidR="006E13BD">
        <w:rPr>
          <w:sz w:val="22"/>
          <w:szCs w:val="22"/>
        </w:rPr>
        <w:t>4</w:t>
      </w:r>
      <w:r w:rsidRPr="00E6753A">
        <w:rPr>
          <w:sz w:val="22"/>
          <w:szCs w:val="22"/>
        </w:rPr>
        <w:t xml:space="preserve"> </w:t>
      </w:r>
      <w:r w:rsidR="0004245F">
        <w:rPr>
          <w:sz w:val="22"/>
          <w:szCs w:val="22"/>
        </w:rPr>
        <w:t>мая</w:t>
      </w:r>
      <w:r w:rsidRPr="00E6753A">
        <w:rPr>
          <w:sz w:val="22"/>
          <w:szCs w:val="22"/>
        </w:rPr>
        <w:t xml:space="preserve">  2016 года в 12-00 час.</w:t>
      </w:r>
    </w:p>
    <w:p w:rsidR="002738AD" w:rsidRPr="00DD2118" w:rsidRDefault="002738AD" w:rsidP="002738AD">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ул.Малая </w:t>
      </w:r>
      <w:proofErr w:type="gramStart"/>
      <w:r w:rsidRPr="00DD2118">
        <w:rPr>
          <w:sz w:val="22"/>
          <w:szCs w:val="22"/>
        </w:rPr>
        <w:t>Ямская</w:t>
      </w:r>
      <w:proofErr w:type="gramEnd"/>
      <w:r w:rsidRPr="00DD2118">
        <w:rPr>
          <w:sz w:val="22"/>
          <w:szCs w:val="22"/>
        </w:rPr>
        <w:t>, 78, каб.</w:t>
      </w:r>
      <w:r w:rsidR="005D69F6">
        <w:rPr>
          <w:sz w:val="22"/>
          <w:szCs w:val="22"/>
        </w:rPr>
        <w:t xml:space="preserve"> </w:t>
      </w:r>
      <w:r w:rsidRPr="00DD2118">
        <w:rPr>
          <w:sz w:val="22"/>
          <w:szCs w:val="22"/>
        </w:rPr>
        <w:t xml:space="preserve">№ 530 (конференц-зал) </w:t>
      </w:r>
      <w:r w:rsidR="00DC6B3F">
        <w:rPr>
          <w:sz w:val="22"/>
          <w:szCs w:val="22"/>
        </w:rPr>
        <w:t>2</w:t>
      </w:r>
      <w:r w:rsidR="006E13BD">
        <w:rPr>
          <w:sz w:val="22"/>
          <w:szCs w:val="22"/>
        </w:rPr>
        <w:t>5</w:t>
      </w:r>
      <w:r>
        <w:rPr>
          <w:sz w:val="22"/>
          <w:szCs w:val="22"/>
        </w:rPr>
        <w:t xml:space="preserve"> </w:t>
      </w:r>
      <w:r w:rsidR="0004245F">
        <w:rPr>
          <w:sz w:val="22"/>
          <w:szCs w:val="22"/>
        </w:rPr>
        <w:t>мая</w:t>
      </w:r>
      <w:r w:rsidRPr="00E6753A">
        <w:rPr>
          <w:sz w:val="22"/>
          <w:szCs w:val="22"/>
        </w:rPr>
        <w:t xml:space="preserve">  2016 года в 1</w:t>
      </w:r>
      <w:r w:rsidR="006E13BD">
        <w:rPr>
          <w:sz w:val="22"/>
          <w:szCs w:val="22"/>
        </w:rPr>
        <w:t>1</w:t>
      </w:r>
      <w:r w:rsidRPr="00E6753A">
        <w:rPr>
          <w:sz w:val="22"/>
          <w:szCs w:val="22"/>
        </w:rPr>
        <w:t>-00 час.</w:t>
      </w:r>
      <w:r w:rsidRPr="00DD2118">
        <w:rPr>
          <w:sz w:val="22"/>
          <w:szCs w:val="22"/>
        </w:rPr>
        <w:t xml:space="preserve"> </w:t>
      </w:r>
    </w:p>
    <w:p w:rsidR="002738AD" w:rsidRPr="00DD2118" w:rsidRDefault="002738AD" w:rsidP="002738AD">
      <w:pPr>
        <w:ind w:firstLine="709"/>
        <w:jc w:val="both"/>
        <w:rPr>
          <w:sz w:val="22"/>
          <w:szCs w:val="22"/>
        </w:rPr>
      </w:pPr>
      <w:r w:rsidRPr="00DD2118">
        <w:rPr>
          <w:sz w:val="22"/>
          <w:szCs w:val="22"/>
        </w:rPr>
        <w:t>Аукцион проводится аукционной комиссией по адресу: г. Нижний Новгород, ул. Малая Ямская, 78, каб.</w:t>
      </w:r>
      <w:r w:rsidR="006E13BD">
        <w:rPr>
          <w:sz w:val="22"/>
          <w:szCs w:val="22"/>
        </w:rPr>
        <w:t xml:space="preserve"> </w:t>
      </w:r>
      <w:r w:rsidRPr="00DD2118">
        <w:rPr>
          <w:sz w:val="22"/>
          <w:szCs w:val="22"/>
        </w:rPr>
        <w:t xml:space="preserve">№ 530 (конференц-зал),  </w:t>
      </w:r>
      <w:r w:rsidR="0004245F">
        <w:rPr>
          <w:sz w:val="22"/>
          <w:szCs w:val="22"/>
        </w:rPr>
        <w:t>2</w:t>
      </w:r>
      <w:r w:rsidR="00CE3953">
        <w:rPr>
          <w:sz w:val="22"/>
          <w:szCs w:val="22"/>
        </w:rPr>
        <w:t>7</w:t>
      </w:r>
      <w:r w:rsidRPr="00DD2118">
        <w:rPr>
          <w:sz w:val="22"/>
          <w:szCs w:val="22"/>
        </w:rPr>
        <w:t xml:space="preserve"> </w:t>
      </w:r>
      <w:r w:rsidR="0004245F">
        <w:rPr>
          <w:sz w:val="22"/>
          <w:szCs w:val="22"/>
        </w:rPr>
        <w:t>мая</w:t>
      </w:r>
      <w:r w:rsidRPr="00DD2118">
        <w:rPr>
          <w:sz w:val="22"/>
          <w:szCs w:val="22"/>
        </w:rPr>
        <w:t xml:space="preserve"> 201</w:t>
      </w:r>
      <w:r>
        <w:rPr>
          <w:sz w:val="22"/>
          <w:szCs w:val="22"/>
        </w:rPr>
        <w:t>6</w:t>
      </w:r>
      <w:r w:rsidRPr="00DD2118">
        <w:rPr>
          <w:sz w:val="22"/>
          <w:szCs w:val="22"/>
        </w:rPr>
        <w:t xml:space="preserve"> года в </w:t>
      </w:r>
      <w:r w:rsidR="00BC6E97">
        <w:rPr>
          <w:sz w:val="22"/>
          <w:szCs w:val="22"/>
        </w:rPr>
        <w:t>10</w:t>
      </w:r>
      <w:r w:rsidRPr="00DD2118">
        <w:rPr>
          <w:sz w:val="22"/>
          <w:szCs w:val="22"/>
        </w:rPr>
        <w:t>-</w:t>
      </w:r>
      <w:r w:rsidR="00CE3953">
        <w:rPr>
          <w:sz w:val="22"/>
          <w:szCs w:val="22"/>
        </w:rPr>
        <w:t>0</w:t>
      </w:r>
      <w:r w:rsidRPr="00DD2118">
        <w:rPr>
          <w:sz w:val="22"/>
          <w:szCs w:val="22"/>
        </w:rPr>
        <w:t>0 час.</w:t>
      </w:r>
    </w:p>
    <w:p w:rsidR="002738AD" w:rsidRPr="00DD2118" w:rsidRDefault="002738AD" w:rsidP="002738AD">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04245F">
        <w:rPr>
          <w:sz w:val="22"/>
          <w:szCs w:val="22"/>
        </w:rPr>
        <w:t>2</w:t>
      </w:r>
      <w:r w:rsidR="00CE3953">
        <w:rPr>
          <w:sz w:val="22"/>
          <w:szCs w:val="22"/>
        </w:rPr>
        <w:t>7</w:t>
      </w:r>
      <w:r w:rsidRPr="001D1829">
        <w:rPr>
          <w:sz w:val="22"/>
          <w:szCs w:val="22"/>
        </w:rPr>
        <w:t xml:space="preserve"> </w:t>
      </w:r>
      <w:r w:rsidR="0004245F">
        <w:rPr>
          <w:sz w:val="22"/>
          <w:szCs w:val="22"/>
        </w:rPr>
        <w:t>мая</w:t>
      </w:r>
      <w:r w:rsidRPr="001D1829">
        <w:rPr>
          <w:sz w:val="22"/>
          <w:szCs w:val="22"/>
        </w:rPr>
        <w:t xml:space="preserve"> </w:t>
      </w:r>
      <w:r w:rsidRPr="00DD2118">
        <w:rPr>
          <w:sz w:val="22"/>
          <w:szCs w:val="22"/>
        </w:rPr>
        <w:t>201</w:t>
      </w:r>
      <w:r>
        <w:rPr>
          <w:sz w:val="22"/>
          <w:szCs w:val="22"/>
        </w:rPr>
        <w:t>6</w:t>
      </w:r>
      <w:r w:rsidRPr="00DD2118">
        <w:rPr>
          <w:sz w:val="22"/>
          <w:szCs w:val="22"/>
        </w:rPr>
        <w:t xml:space="preserve"> года.</w:t>
      </w:r>
    </w:p>
    <w:p w:rsidR="002738AD" w:rsidRPr="00DD2118" w:rsidRDefault="002738AD" w:rsidP="002738AD">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2738AD" w:rsidRPr="00DD2118" w:rsidRDefault="002738AD" w:rsidP="002738AD">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2738AD" w:rsidRPr="00DD2118" w:rsidRDefault="002738AD" w:rsidP="002738AD">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2738AD" w:rsidRPr="00DD2118" w:rsidRDefault="002738AD" w:rsidP="002738AD">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2738AD" w:rsidRPr="00DD2118" w:rsidRDefault="002738AD" w:rsidP="002738AD">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38AD" w:rsidRPr="00DD2118" w:rsidRDefault="002738AD" w:rsidP="002738AD">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2738AD" w:rsidRPr="00DD2118" w:rsidRDefault="002738AD" w:rsidP="002738AD">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38AD" w:rsidRPr="00DD2118" w:rsidRDefault="002738AD" w:rsidP="002738AD">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2738AD" w:rsidRPr="00DD2118" w:rsidRDefault="002738AD" w:rsidP="002738AD">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DD2118">
        <w:rPr>
          <w:sz w:val="22"/>
          <w:szCs w:val="22"/>
        </w:rPr>
        <w:lastRenderedPageBreak/>
        <w:t>аукциона, которое предусматривало бы более высокую цену предмета аукциона, аукцион признается несостоявшимся.</w:t>
      </w:r>
    </w:p>
    <w:p w:rsidR="002738AD" w:rsidRPr="00DD2118" w:rsidRDefault="002738AD" w:rsidP="002738AD">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738AD" w:rsidRPr="00DD2118" w:rsidRDefault="002738AD" w:rsidP="002738AD">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2738AD" w:rsidRDefault="002738AD" w:rsidP="002738AD">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738AD" w:rsidRPr="00DD2118" w:rsidRDefault="002738AD" w:rsidP="002738AD">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738AD" w:rsidRPr="00DD2118" w:rsidRDefault="002738AD" w:rsidP="002738AD">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738AD" w:rsidRPr="00DD2118" w:rsidRDefault="002738AD" w:rsidP="002738AD">
      <w:pPr>
        <w:ind w:firstLine="709"/>
        <w:jc w:val="both"/>
        <w:rPr>
          <w:sz w:val="22"/>
          <w:szCs w:val="22"/>
        </w:rPr>
      </w:pPr>
      <w:r w:rsidRPr="00DD2118">
        <w:rPr>
          <w:sz w:val="22"/>
          <w:szCs w:val="22"/>
        </w:rPr>
        <w:t xml:space="preserve">Телефоны для справок: </w:t>
      </w:r>
      <w:r>
        <w:rPr>
          <w:sz w:val="22"/>
          <w:szCs w:val="22"/>
        </w:rPr>
        <w:t>437-30-38</w:t>
      </w:r>
    </w:p>
    <w:p w:rsidR="002738AD" w:rsidRDefault="002738AD" w:rsidP="002738AD">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2738AD" w:rsidRPr="00DD2118" w:rsidRDefault="002738AD" w:rsidP="002738AD">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738AD" w:rsidRPr="00DD2118" w:rsidRDefault="002738AD" w:rsidP="002738AD">
      <w:pPr>
        <w:ind w:firstLine="709"/>
        <w:jc w:val="both"/>
        <w:rPr>
          <w:sz w:val="22"/>
          <w:szCs w:val="22"/>
        </w:rPr>
      </w:pP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Проекты дого</w:t>
      </w:r>
      <w:r w:rsidR="000D10B1">
        <w:rPr>
          <w:i/>
          <w:sz w:val="22"/>
          <w:szCs w:val="22"/>
        </w:rPr>
        <w:t>вора аренды земельного участка</w:t>
      </w:r>
      <w:r w:rsidRPr="00DD2118">
        <w:rPr>
          <w:i/>
          <w:sz w:val="22"/>
          <w:szCs w:val="22"/>
        </w:rPr>
        <w:t>,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0D10B1" w:rsidRDefault="002C5376" w:rsidP="00D4423F">
      <w:pPr>
        <w:keepNext/>
        <w:jc w:val="center"/>
        <w:outlineLvl w:val="0"/>
        <w:rPr>
          <w:b/>
          <w:bCs/>
          <w:spacing w:val="-6"/>
        </w:rPr>
      </w:pPr>
      <w:r w:rsidRPr="0026743C">
        <w:rPr>
          <w:b/>
          <w:bCs/>
          <w:spacing w:val="-6"/>
        </w:rPr>
        <w:br w:type="page"/>
      </w:r>
    </w:p>
    <w:p w:rsidR="000D10B1" w:rsidRDefault="000D10B1" w:rsidP="000D10B1">
      <w:pPr>
        <w:keepNext/>
        <w:ind w:left="5103"/>
        <w:jc w:val="both"/>
        <w:outlineLvl w:val="0"/>
        <w:rPr>
          <w:bCs/>
          <w:spacing w:val="-6"/>
          <w:sz w:val="22"/>
          <w:szCs w:val="22"/>
        </w:rPr>
      </w:pPr>
      <w:r>
        <w:rPr>
          <w:bCs/>
          <w:spacing w:val="-6"/>
          <w:sz w:val="22"/>
          <w:szCs w:val="22"/>
        </w:rPr>
        <w:lastRenderedPageBreak/>
        <w:t xml:space="preserve">Приложение №1 к извещению </w:t>
      </w:r>
      <w:r>
        <w:rPr>
          <w:bCs/>
          <w:spacing w:val="-6"/>
          <w:sz w:val="22"/>
          <w:szCs w:val="22"/>
        </w:rPr>
        <w:t>о проведен</w:t>
      </w:r>
      <w:proofErr w:type="gramStart"/>
      <w:r>
        <w:rPr>
          <w:bCs/>
          <w:spacing w:val="-6"/>
          <w:sz w:val="22"/>
          <w:szCs w:val="22"/>
        </w:rPr>
        <w:t>ии ау</w:t>
      </w:r>
      <w:proofErr w:type="gramEnd"/>
      <w:r>
        <w:rPr>
          <w:bCs/>
          <w:spacing w:val="-6"/>
          <w:sz w:val="22"/>
          <w:szCs w:val="22"/>
        </w:rPr>
        <w:t xml:space="preserve">кциона </w:t>
      </w:r>
      <w:r>
        <w:rPr>
          <w:sz w:val="22"/>
          <w:szCs w:val="22"/>
        </w:rPr>
        <w:t>на право заключения договора аренды земельного участка</w:t>
      </w:r>
    </w:p>
    <w:p w:rsidR="000D10B1" w:rsidRDefault="000D10B1" w:rsidP="000D10B1">
      <w:pPr>
        <w:jc w:val="center"/>
        <w:rPr>
          <w:b/>
          <w:bCs/>
          <w:spacing w:val="-6"/>
          <w:sz w:val="22"/>
          <w:szCs w:val="22"/>
        </w:rPr>
      </w:pPr>
    </w:p>
    <w:p w:rsidR="000D10B1" w:rsidRDefault="000D10B1" w:rsidP="00D4423F">
      <w:pPr>
        <w:keepNext/>
        <w:jc w:val="center"/>
        <w:outlineLvl w:val="0"/>
        <w:rPr>
          <w:b/>
          <w:bCs/>
          <w:spacing w:val="-6"/>
        </w:rPr>
      </w:pPr>
    </w:p>
    <w:p w:rsidR="00D4423F" w:rsidRPr="00872D22" w:rsidRDefault="00D4423F" w:rsidP="00D4423F">
      <w:pPr>
        <w:keepNext/>
        <w:jc w:val="center"/>
        <w:outlineLvl w:val="0"/>
        <w:rPr>
          <w:b/>
          <w:bCs/>
          <w:spacing w:val="-6"/>
          <w:sz w:val="22"/>
          <w:szCs w:val="22"/>
        </w:rPr>
      </w:pPr>
      <w:r w:rsidRPr="00872D22">
        <w:rPr>
          <w:b/>
          <w:bCs/>
          <w:spacing w:val="-6"/>
          <w:sz w:val="22"/>
          <w:szCs w:val="22"/>
        </w:rPr>
        <w:t xml:space="preserve">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Default="00D4423F" w:rsidP="00D4423F">
      <w:pPr>
        <w:jc w:val="center"/>
        <w:rPr>
          <w:sz w:val="22"/>
          <w:szCs w:val="22"/>
        </w:rPr>
      </w:pPr>
      <w:r w:rsidRPr="00872D22">
        <w:rPr>
          <w:sz w:val="22"/>
          <w:szCs w:val="22"/>
        </w:rPr>
        <w:t>УЧАСТОК:</w:t>
      </w:r>
    </w:p>
    <w:p w:rsidR="000D57C2" w:rsidRPr="00872D22" w:rsidRDefault="000D57C2" w:rsidP="00D4423F">
      <w:pPr>
        <w:jc w:val="center"/>
        <w:rPr>
          <w:sz w:val="22"/>
          <w:szCs w:val="22"/>
        </w:rPr>
      </w:pP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0D57C2" w:rsidRPr="000D57C2">
        <w:rPr>
          <w:sz w:val="22"/>
          <w:szCs w:val="22"/>
        </w:rPr>
        <w:t xml:space="preserve"> </w:t>
      </w:r>
      <w:r w:rsidR="002F7C16">
        <w:rPr>
          <w:sz w:val="22"/>
          <w:szCs w:val="22"/>
        </w:rPr>
        <w:t>Нижегородская область</w:t>
      </w:r>
      <w:r w:rsidR="000D57C2" w:rsidRPr="001E62B3">
        <w:rPr>
          <w:sz w:val="22"/>
          <w:szCs w:val="22"/>
        </w:rPr>
        <w:t>,</w:t>
      </w:r>
      <w:r w:rsidR="002F7C16">
        <w:rPr>
          <w:sz w:val="22"/>
          <w:szCs w:val="22"/>
        </w:rPr>
        <w:t xml:space="preserve"> </w:t>
      </w:r>
      <w:proofErr w:type="spellStart"/>
      <w:r w:rsidR="002F7C16" w:rsidRPr="002F7C16">
        <w:rPr>
          <w:sz w:val="22"/>
          <w:szCs w:val="22"/>
        </w:rPr>
        <w:t>г</w:t>
      </w:r>
      <w:proofErr w:type="gramStart"/>
      <w:r w:rsidR="002F7C16" w:rsidRPr="002F7C16">
        <w:rPr>
          <w:sz w:val="22"/>
          <w:szCs w:val="22"/>
        </w:rPr>
        <w:t>.Б</w:t>
      </w:r>
      <w:proofErr w:type="gramEnd"/>
      <w:r w:rsidR="002F7C16" w:rsidRPr="002F7C16">
        <w:rPr>
          <w:sz w:val="22"/>
          <w:szCs w:val="22"/>
        </w:rPr>
        <w:t>алахна</w:t>
      </w:r>
      <w:proofErr w:type="spellEnd"/>
      <w:r w:rsidR="002F7C16" w:rsidRPr="002F7C16">
        <w:rPr>
          <w:sz w:val="22"/>
          <w:szCs w:val="22"/>
        </w:rPr>
        <w:t xml:space="preserve">, </w:t>
      </w:r>
      <w:proofErr w:type="spellStart"/>
      <w:r w:rsidR="002F7C16" w:rsidRPr="002F7C16">
        <w:rPr>
          <w:sz w:val="22"/>
          <w:szCs w:val="22"/>
        </w:rPr>
        <w:t>ул.Лесопильная</w:t>
      </w:r>
      <w:proofErr w:type="spellEnd"/>
      <w:r w:rsidR="002F7C16" w:rsidRPr="002F7C16">
        <w:rPr>
          <w:sz w:val="22"/>
          <w:szCs w:val="22"/>
        </w:rPr>
        <w:t>, в 20м западнее д.22</w:t>
      </w:r>
      <w:r w:rsidR="002F7C16" w:rsidRPr="00EA3804">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Кадастровый номер:</w:t>
      </w:r>
      <w:r w:rsidR="002F7C16" w:rsidRPr="002F7C16">
        <w:t xml:space="preserve"> </w:t>
      </w:r>
      <w:r w:rsidR="002F7C16" w:rsidRPr="002F7C16">
        <w:rPr>
          <w:sz w:val="22"/>
          <w:szCs w:val="22"/>
        </w:rPr>
        <w:t>52:16:0050405:1286</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2F7C16">
        <w:rPr>
          <w:sz w:val="22"/>
          <w:szCs w:val="22"/>
        </w:rPr>
        <w:t>520</w:t>
      </w:r>
      <w:r w:rsidR="0054015E" w:rsidRPr="0054015E">
        <w:rPr>
          <w:sz w:val="22"/>
          <w:szCs w:val="22"/>
        </w:rPr>
        <w:t>+/-</w:t>
      </w:r>
      <w:r w:rsidR="002F7C16">
        <w:rPr>
          <w:sz w:val="22"/>
          <w:szCs w:val="22"/>
        </w:rPr>
        <w:t>8</w:t>
      </w:r>
      <w:r w:rsidR="0054015E" w:rsidRPr="0054015E">
        <w:rPr>
          <w:sz w:val="22"/>
          <w:szCs w:val="22"/>
        </w:rPr>
        <w:t xml:space="preserve"> </w:t>
      </w:r>
      <w:r w:rsidRPr="00872D22">
        <w:rPr>
          <w:sz w:val="22"/>
          <w:szCs w:val="22"/>
        </w:rPr>
        <w:t>кв.м;</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0D57C2"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0D57C2" w:rsidRPr="001E62B3">
        <w:rPr>
          <w:sz w:val="22"/>
          <w:szCs w:val="22"/>
        </w:rPr>
        <w:t>с кадастровым номером</w:t>
      </w:r>
      <w:r w:rsidR="002F7C16">
        <w:rPr>
          <w:sz w:val="22"/>
          <w:szCs w:val="22"/>
        </w:rPr>
        <w:t xml:space="preserve"> </w:t>
      </w:r>
      <w:r w:rsidR="002F7C16" w:rsidRPr="002F7C16">
        <w:rPr>
          <w:sz w:val="22"/>
          <w:szCs w:val="22"/>
        </w:rPr>
        <w:t>52:16:0050405:1286</w:t>
      </w:r>
      <w:r w:rsidR="000D57C2" w:rsidRPr="001E62B3">
        <w:rPr>
          <w:sz w:val="22"/>
          <w:szCs w:val="22"/>
        </w:rPr>
        <w:t xml:space="preserve">, площадью </w:t>
      </w:r>
      <w:r w:rsidR="002F7C16">
        <w:rPr>
          <w:sz w:val="22"/>
          <w:szCs w:val="22"/>
        </w:rPr>
        <w:t>520</w:t>
      </w:r>
      <w:r w:rsidR="000D57C2" w:rsidRPr="001E62B3">
        <w:rPr>
          <w:sz w:val="22"/>
          <w:szCs w:val="22"/>
        </w:rPr>
        <w:t>+/-</w:t>
      </w:r>
      <w:r w:rsidR="002F7C16">
        <w:rPr>
          <w:sz w:val="22"/>
          <w:szCs w:val="22"/>
        </w:rPr>
        <w:t>8</w:t>
      </w:r>
      <w:r w:rsidR="000D57C2" w:rsidRPr="001E62B3">
        <w:rPr>
          <w:sz w:val="22"/>
          <w:szCs w:val="22"/>
        </w:rPr>
        <w:t xml:space="preserve"> кв.м, местоположение: Нижегородская область, </w:t>
      </w:r>
      <w:proofErr w:type="spellStart"/>
      <w:r w:rsidR="002F7C16" w:rsidRPr="002F7C16">
        <w:rPr>
          <w:sz w:val="22"/>
          <w:szCs w:val="22"/>
        </w:rPr>
        <w:t>г</w:t>
      </w:r>
      <w:proofErr w:type="gramStart"/>
      <w:r w:rsidR="002F7C16" w:rsidRPr="002F7C16">
        <w:rPr>
          <w:sz w:val="22"/>
          <w:szCs w:val="22"/>
        </w:rPr>
        <w:t>.Б</w:t>
      </w:r>
      <w:proofErr w:type="gramEnd"/>
      <w:r w:rsidR="002F7C16" w:rsidRPr="002F7C16">
        <w:rPr>
          <w:sz w:val="22"/>
          <w:szCs w:val="22"/>
        </w:rPr>
        <w:t>алахна</w:t>
      </w:r>
      <w:proofErr w:type="spellEnd"/>
      <w:r w:rsidR="002F7C16" w:rsidRPr="002F7C16">
        <w:rPr>
          <w:sz w:val="22"/>
          <w:szCs w:val="22"/>
        </w:rPr>
        <w:t xml:space="preserve">, </w:t>
      </w:r>
      <w:proofErr w:type="spellStart"/>
      <w:r w:rsidR="002F7C16" w:rsidRPr="002F7C16">
        <w:rPr>
          <w:sz w:val="22"/>
          <w:szCs w:val="22"/>
        </w:rPr>
        <w:t>ул.Лесопильная</w:t>
      </w:r>
      <w:proofErr w:type="spellEnd"/>
      <w:r w:rsidR="002F7C16" w:rsidRPr="002F7C16">
        <w:rPr>
          <w:sz w:val="22"/>
          <w:szCs w:val="22"/>
        </w:rPr>
        <w:t>, в 20м западнее д.22</w:t>
      </w:r>
      <w:r w:rsidR="002F7C16">
        <w:rPr>
          <w:sz w:val="22"/>
          <w:szCs w:val="22"/>
        </w:rPr>
        <w:t xml:space="preserve">, </w:t>
      </w:r>
      <w:r w:rsidR="000D57C2">
        <w:rPr>
          <w:sz w:val="22"/>
          <w:szCs w:val="22"/>
        </w:rPr>
        <w:t xml:space="preserve">с </w:t>
      </w:r>
      <w:r w:rsidR="000D57C2" w:rsidRPr="001E62B3">
        <w:rPr>
          <w:sz w:val="22"/>
          <w:szCs w:val="22"/>
        </w:rPr>
        <w:t>разрешенн</w:t>
      </w:r>
      <w:r w:rsidR="000D57C2">
        <w:rPr>
          <w:sz w:val="22"/>
          <w:szCs w:val="22"/>
        </w:rPr>
        <w:t>ым</w:t>
      </w:r>
      <w:r w:rsidR="000D57C2" w:rsidRPr="001E62B3">
        <w:rPr>
          <w:sz w:val="22"/>
          <w:szCs w:val="22"/>
        </w:rPr>
        <w:t xml:space="preserve"> использование</w:t>
      </w:r>
      <w:r w:rsidR="000D57C2">
        <w:rPr>
          <w:sz w:val="22"/>
          <w:szCs w:val="22"/>
        </w:rPr>
        <w:t>м</w:t>
      </w:r>
      <w:r w:rsidR="000D57C2" w:rsidRPr="001E62B3">
        <w:rPr>
          <w:sz w:val="22"/>
          <w:szCs w:val="22"/>
        </w:rPr>
        <w:t xml:space="preserve">: </w:t>
      </w:r>
      <w:r w:rsidR="000D57C2">
        <w:rPr>
          <w:sz w:val="22"/>
          <w:szCs w:val="22"/>
        </w:rPr>
        <w:t xml:space="preserve">для строительства </w:t>
      </w:r>
      <w:r w:rsidR="002F7C16">
        <w:rPr>
          <w:sz w:val="22"/>
          <w:szCs w:val="22"/>
        </w:rPr>
        <w:t xml:space="preserve">многоквартирного дома </w:t>
      </w:r>
      <w:r w:rsidRPr="000D57C2">
        <w:rPr>
          <w:bCs/>
          <w:sz w:val="22"/>
          <w:szCs w:val="22"/>
        </w:rPr>
        <w:t>от ______________ (далее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4E2B64" w:rsidRDefault="00D4423F" w:rsidP="00D4423F">
      <w:pPr>
        <w:tabs>
          <w:tab w:val="left" w:pos="-142"/>
        </w:tabs>
        <w:jc w:val="both"/>
        <w:rPr>
          <w:bCs/>
          <w:sz w:val="22"/>
          <w:szCs w:val="22"/>
        </w:rPr>
      </w:pPr>
      <w:r w:rsidRPr="004E2B64">
        <w:rPr>
          <w:bCs/>
          <w:sz w:val="22"/>
          <w:szCs w:val="22"/>
        </w:rPr>
        <w:t xml:space="preserve">Министерство </w:t>
      </w:r>
      <w:r w:rsidR="0088284A" w:rsidRPr="004E2B64">
        <w:rPr>
          <w:bCs/>
          <w:sz w:val="22"/>
          <w:szCs w:val="22"/>
        </w:rPr>
        <w:t>инвестиций, земельных и имущественных отношений</w:t>
      </w:r>
      <w:r w:rsidRPr="004E2B64">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4E2B64">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4E2B64">
        <w:rPr>
          <w:sz w:val="22"/>
          <w:szCs w:val="22"/>
        </w:rPr>
        <w:t xml:space="preserve"> </w:t>
      </w:r>
      <w:r w:rsidR="004E2B64" w:rsidRPr="004E2B64">
        <w:rPr>
          <w:sz w:val="22"/>
          <w:szCs w:val="22"/>
        </w:rPr>
        <w:t xml:space="preserve">520+/-8 </w:t>
      </w:r>
      <w:r w:rsidRPr="00D4423F">
        <w:rPr>
          <w:sz w:val="22"/>
          <w:szCs w:val="22"/>
        </w:rPr>
        <w:t>(</w:t>
      </w:r>
      <w:r w:rsidR="004E2B64">
        <w:rPr>
          <w:sz w:val="22"/>
          <w:szCs w:val="22"/>
        </w:rPr>
        <w:t>Пятьсот двадцать +/- восемь</w:t>
      </w:r>
      <w:r w:rsidRPr="00D4423F">
        <w:rPr>
          <w:sz w:val="22"/>
          <w:szCs w:val="22"/>
        </w:rPr>
        <w:t xml:space="preserve">) кв.м., категория земель – земли населенных пунктов, местоположение земельного участка: </w:t>
      </w:r>
      <w:r w:rsidR="004E2B64" w:rsidRPr="004E2B64">
        <w:rPr>
          <w:sz w:val="22"/>
          <w:szCs w:val="22"/>
        </w:rPr>
        <w:lastRenderedPageBreak/>
        <w:t xml:space="preserve">Нижегородская область, </w:t>
      </w:r>
      <w:proofErr w:type="spellStart"/>
      <w:r w:rsidR="004E2B64" w:rsidRPr="004E2B64">
        <w:rPr>
          <w:sz w:val="22"/>
          <w:szCs w:val="22"/>
        </w:rPr>
        <w:t>г</w:t>
      </w:r>
      <w:proofErr w:type="gramStart"/>
      <w:r w:rsidR="004E2B64" w:rsidRPr="004E2B64">
        <w:rPr>
          <w:sz w:val="22"/>
          <w:szCs w:val="22"/>
        </w:rPr>
        <w:t>.Б</w:t>
      </w:r>
      <w:proofErr w:type="gramEnd"/>
      <w:r w:rsidR="004E2B64" w:rsidRPr="004E2B64">
        <w:rPr>
          <w:sz w:val="22"/>
          <w:szCs w:val="22"/>
        </w:rPr>
        <w:t>алахна</w:t>
      </w:r>
      <w:proofErr w:type="spellEnd"/>
      <w:r w:rsidR="004E2B64" w:rsidRPr="004E2B64">
        <w:rPr>
          <w:sz w:val="22"/>
          <w:szCs w:val="22"/>
        </w:rPr>
        <w:t xml:space="preserve">, </w:t>
      </w:r>
      <w:proofErr w:type="spellStart"/>
      <w:r w:rsidR="004E2B64" w:rsidRPr="004E2B64">
        <w:rPr>
          <w:sz w:val="22"/>
          <w:szCs w:val="22"/>
        </w:rPr>
        <w:t>ул.Лесопильная</w:t>
      </w:r>
      <w:proofErr w:type="spellEnd"/>
      <w:r w:rsidR="004E2B64" w:rsidRPr="004E2B64">
        <w:rPr>
          <w:sz w:val="22"/>
          <w:szCs w:val="22"/>
        </w:rPr>
        <w:t>, в 20м западнее д.22</w:t>
      </w:r>
      <w:r w:rsidR="004E2B64">
        <w:rPr>
          <w:sz w:val="22"/>
          <w:szCs w:val="22"/>
        </w:rPr>
        <w:t xml:space="preserve">, </w:t>
      </w:r>
      <w:r w:rsidRPr="00D4423F">
        <w:rPr>
          <w:sz w:val="22"/>
          <w:szCs w:val="22"/>
        </w:rPr>
        <w:t xml:space="preserve">кадастровый номер: </w:t>
      </w:r>
      <w:r w:rsidR="004E2B64" w:rsidRPr="002F7C16">
        <w:rPr>
          <w:sz w:val="22"/>
          <w:szCs w:val="22"/>
        </w:rPr>
        <w:t>52:16:0050405:1286</w:t>
      </w:r>
      <w:r w:rsidR="004E2B64" w:rsidRPr="00D4423F">
        <w:rPr>
          <w:sz w:val="22"/>
          <w:szCs w:val="22"/>
        </w:rPr>
        <w:t xml:space="preserve"> </w:t>
      </w:r>
      <w:r w:rsidRPr="00D4423F">
        <w:rPr>
          <w:sz w:val="22"/>
          <w:szCs w:val="22"/>
        </w:rPr>
        <w:t xml:space="preserve">(далее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t>1.3. Участок предоставлен и используется в соответствии с установленным в</w:t>
      </w:r>
      <w:r w:rsidR="004E2B64">
        <w:rPr>
          <w:sz w:val="22"/>
          <w:szCs w:val="22"/>
        </w:rPr>
        <w:t xml:space="preserve">идом разрешенного использования – </w:t>
      </w:r>
      <w:r w:rsidRPr="004E2B64">
        <w:rPr>
          <w:sz w:val="22"/>
          <w:szCs w:val="22"/>
        </w:rPr>
        <w:t>«</w:t>
      </w:r>
      <w:r w:rsidR="004E2B64" w:rsidRPr="004E2B64">
        <w:rPr>
          <w:sz w:val="22"/>
          <w:szCs w:val="22"/>
        </w:rPr>
        <w:t>для строительства многоквартирного жилого дома</w:t>
      </w:r>
      <w:r w:rsidRPr="004E2B64">
        <w:rPr>
          <w:sz w:val="22"/>
          <w:szCs w:val="22"/>
        </w:rPr>
        <w:t>».</w:t>
      </w:r>
      <w:r w:rsidRPr="00D4423F">
        <w:rPr>
          <w:b/>
          <w:sz w:val="22"/>
          <w:szCs w:val="22"/>
        </w:rPr>
        <w:t xml:space="preserve">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004E2B64">
        <w:rPr>
          <w:sz w:val="22"/>
          <w:szCs w:val="22"/>
        </w:rPr>
        <w:t xml:space="preserve"> </w:t>
      </w:r>
      <w:r w:rsidRPr="00D4423F">
        <w:rPr>
          <w:b/>
          <w:sz w:val="22"/>
          <w:szCs w:val="22"/>
        </w:rPr>
        <w:t>_______</w:t>
      </w:r>
      <w:r w:rsidR="004E2B64">
        <w:rPr>
          <w:b/>
          <w:sz w:val="22"/>
          <w:szCs w:val="22"/>
        </w:rPr>
        <w:t>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tabs>
          <w:tab w:val="left" w:pos="-142"/>
        </w:tabs>
        <w:ind w:firstLine="567"/>
        <w:jc w:val="both"/>
        <w:rPr>
          <w:sz w:val="22"/>
          <w:szCs w:val="22"/>
        </w:rPr>
      </w:pPr>
      <w:r w:rsidRPr="00D4423F">
        <w:rPr>
          <w:sz w:val="22"/>
          <w:szCs w:val="22"/>
        </w:rPr>
        <w:t>3.3.</w:t>
      </w:r>
      <w:r w:rsidR="004625AD">
        <w:rPr>
          <w:sz w:val="22"/>
          <w:szCs w:val="22"/>
        </w:rPr>
        <w:t>3</w:t>
      </w:r>
      <w:r w:rsidRPr="00D4423F">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Default="00D4423F" w:rsidP="00D4423F">
      <w:pPr>
        <w:tabs>
          <w:tab w:val="left" w:pos="-142"/>
        </w:tabs>
        <w:jc w:val="center"/>
        <w:rPr>
          <w:sz w:val="22"/>
          <w:szCs w:val="22"/>
        </w:rPr>
      </w:pPr>
      <w:r w:rsidRPr="00D4423F">
        <w:rPr>
          <w:sz w:val="22"/>
          <w:szCs w:val="22"/>
        </w:rPr>
        <w:t>7. ОСОБЫЕ УСЛОВИЯ ДОГОВОРА</w:t>
      </w:r>
    </w:p>
    <w:p w:rsidR="00FB3B29" w:rsidRPr="00D4423F" w:rsidRDefault="00FB3B29" w:rsidP="00D4423F">
      <w:pPr>
        <w:tabs>
          <w:tab w:val="left" w:pos="-142"/>
        </w:tabs>
        <w:jc w:val="center"/>
        <w:rPr>
          <w:sz w:val="22"/>
          <w:szCs w:val="22"/>
        </w:rPr>
      </w:pPr>
    </w:p>
    <w:p w:rsidR="00FB3B29" w:rsidRDefault="00FB3B29" w:rsidP="00FB3B29">
      <w:pPr>
        <w:ind w:firstLine="567"/>
        <w:jc w:val="both"/>
        <w:rPr>
          <w:sz w:val="22"/>
          <w:szCs w:val="22"/>
        </w:rPr>
      </w:pPr>
      <w:r>
        <w:rPr>
          <w:sz w:val="22"/>
          <w:szCs w:val="22"/>
        </w:rPr>
        <w:t xml:space="preserve">Земельный участок расположен в зоне возможного затопления весенним паводком 1% обеспеченности </w:t>
      </w:r>
      <w:proofErr w:type="spellStart"/>
      <w:r>
        <w:rPr>
          <w:sz w:val="22"/>
          <w:szCs w:val="22"/>
        </w:rPr>
        <w:t>р</w:t>
      </w:r>
      <w:proofErr w:type="gramStart"/>
      <w:r>
        <w:rPr>
          <w:sz w:val="22"/>
          <w:szCs w:val="22"/>
        </w:rPr>
        <w:t>.В</w:t>
      </w:r>
      <w:proofErr w:type="gramEnd"/>
      <w:r>
        <w:rPr>
          <w:sz w:val="22"/>
          <w:szCs w:val="22"/>
        </w:rPr>
        <w:t>олги</w:t>
      </w:r>
      <w:proofErr w:type="spellEnd"/>
      <w:r>
        <w:rPr>
          <w:sz w:val="22"/>
          <w:szCs w:val="22"/>
        </w:rPr>
        <w:t xml:space="preserve"> и ее притоков-76,0мБС. Отметка катастрофического паводка при прорыве сооружений напорного фронта </w:t>
      </w:r>
      <w:proofErr w:type="gramStart"/>
      <w:r>
        <w:rPr>
          <w:sz w:val="22"/>
          <w:szCs w:val="22"/>
        </w:rPr>
        <w:t>Нижегородской</w:t>
      </w:r>
      <w:proofErr w:type="gramEnd"/>
      <w:r>
        <w:rPr>
          <w:sz w:val="22"/>
          <w:szCs w:val="22"/>
        </w:rPr>
        <w:t xml:space="preserve"> ГЭС-76,5мБС. </w:t>
      </w:r>
      <w:r w:rsidR="00BB74A5">
        <w:rPr>
          <w:sz w:val="22"/>
          <w:szCs w:val="22"/>
        </w:rPr>
        <w:t>Арендатору п</w:t>
      </w:r>
      <w:r>
        <w:rPr>
          <w:sz w:val="22"/>
          <w:szCs w:val="22"/>
        </w:rPr>
        <w:t>редусмотреть инженерные сооружения и мероприятия по обеспечению защиты объектов капитального строительства от затопления паводковыми водами 1% обеспеченности.</w:t>
      </w:r>
    </w:p>
    <w:p w:rsidR="00FB3B29" w:rsidRDefault="00FB3B29" w:rsidP="00FB3B29">
      <w:pPr>
        <w:jc w:val="both"/>
        <w:rPr>
          <w:sz w:val="22"/>
          <w:szCs w:val="22"/>
        </w:rPr>
      </w:pPr>
      <w:r w:rsidRPr="00062701">
        <w:rPr>
          <w:b/>
          <w:sz w:val="22"/>
          <w:szCs w:val="22"/>
        </w:rPr>
        <w:t>Земельный участок расположен в границах единой охранной зоны объектов культурного наследия (ЕОЗ).</w:t>
      </w:r>
      <w:r w:rsidRPr="001E080E">
        <w:rPr>
          <w:sz w:val="22"/>
          <w:szCs w:val="22"/>
        </w:rPr>
        <w:t xml:space="preserve"> </w:t>
      </w:r>
    </w:p>
    <w:p w:rsidR="00FB3B29" w:rsidRPr="00130E63" w:rsidRDefault="00BB74A5" w:rsidP="00FB3B29">
      <w:pPr>
        <w:jc w:val="both"/>
        <w:rPr>
          <w:sz w:val="22"/>
          <w:szCs w:val="22"/>
        </w:rPr>
      </w:pPr>
      <w:r>
        <w:rPr>
          <w:sz w:val="22"/>
          <w:szCs w:val="22"/>
        </w:rPr>
        <w:t>Арендатору обеспечить р</w:t>
      </w:r>
      <w:r w:rsidR="00FB3B29">
        <w:rPr>
          <w:sz w:val="22"/>
          <w:szCs w:val="22"/>
        </w:rPr>
        <w:t>ежим содержания и использования единой охранной зоны</w:t>
      </w:r>
      <w:r w:rsidR="00FB3B29" w:rsidRPr="00130E63">
        <w:rPr>
          <w:sz w:val="22"/>
          <w:szCs w:val="22"/>
        </w:rPr>
        <w:t>:</w:t>
      </w:r>
    </w:p>
    <w:p w:rsidR="00FB3B29" w:rsidRPr="001E080E" w:rsidRDefault="00FB3B29" w:rsidP="00FB3B29">
      <w:pPr>
        <w:jc w:val="both"/>
        <w:rPr>
          <w:sz w:val="22"/>
          <w:szCs w:val="22"/>
        </w:rPr>
      </w:pPr>
      <w:r>
        <w:rPr>
          <w:sz w:val="22"/>
          <w:szCs w:val="22"/>
        </w:rPr>
        <w:t xml:space="preserve">1.Сохранение красных линий исторически сложившейся планировочной структуры, воссоздание ранее утраченных ее элементов и параметров. Восстановление и закрепление градоформирующего значения исторических </w:t>
      </w:r>
      <w:proofErr w:type="gramStart"/>
      <w:r>
        <w:rPr>
          <w:sz w:val="22"/>
          <w:szCs w:val="22"/>
        </w:rPr>
        <w:t>доминант-Знаменской</w:t>
      </w:r>
      <w:proofErr w:type="gramEnd"/>
      <w:r>
        <w:rPr>
          <w:sz w:val="22"/>
          <w:szCs w:val="22"/>
        </w:rPr>
        <w:t xml:space="preserve">, </w:t>
      </w:r>
      <w:proofErr w:type="spellStart"/>
      <w:r>
        <w:rPr>
          <w:sz w:val="22"/>
          <w:szCs w:val="22"/>
        </w:rPr>
        <w:t>Крестовоздвиженской</w:t>
      </w:r>
      <w:proofErr w:type="spellEnd"/>
      <w:r>
        <w:rPr>
          <w:sz w:val="22"/>
          <w:szCs w:val="22"/>
        </w:rPr>
        <w:t xml:space="preserve"> и Вознесенской церквей  - в архитектурно-пространственной организации города. Сохранение исторической панорамы города с фарватера р. Волги. </w:t>
      </w:r>
    </w:p>
    <w:p w:rsidR="00FB3B29" w:rsidRDefault="00FB3B29" w:rsidP="00FB3B29">
      <w:pPr>
        <w:jc w:val="both"/>
        <w:rPr>
          <w:sz w:val="22"/>
          <w:szCs w:val="22"/>
        </w:rPr>
      </w:pPr>
      <w:r>
        <w:rPr>
          <w:sz w:val="22"/>
          <w:szCs w:val="22"/>
        </w:rPr>
        <w:lastRenderedPageBreak/>
        <w:t xml:space="preserve">2.Сохранение преобладающего исторического типа и ансамблевого единства застройки.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памятников. Осуществление нового строительства по </w:t>
      </w:r>
      <w:proofErr w:type="gramStart"/>
      <w:r>
        <w:rPr>
          <w:sz w:val="22"/>
          <w:szCs w:val="22"/>
        </w:rPr>
        <w:t>индивидуальным проектам</w:t>
      </w:r>
      <w:proofErr w:type="gramEnd"/>
      <w:r>
        <w:rPr>
          <w:sz w:val="22"/>
          <w:szCs w:val="22"/>
        </w:rPr>
        <w:t xml:space="preserve">. </w:t>
      </w:r>
    </w:p>
    <w:p w:rsidR="00FB3B29" w:rsidRDefault="00FB3B29" w:rsidP="00FB3B29">
      <w:pPr>
        <w:jc w:val="both"/>
        <w:rPr>
          <w:sz w:val="22"/>
          <w:szCs w:val="22"/>
        </w:rPr>
      </w:pPr>
      <w:r>
        <w:rPr>
          <w:sz w:val="22"/>
          <w:szCs w:val="22"/>
        </w:rPr>
        <w:t xml:space="preserve">3.Сохранение исторического ландшафта. Запрещение проведения работ, нарушающих водный режим р. </w:t>
      </w:r>
      <w:proofErr w:type="spellStart"/>
      <w:r>
        <w:rPr>
          <w:sz w:val="22"/>
          <w:szCs w:val="22"/>
        </w:rPr>
        <w:t>Железницы</w:t>
      </w:r>
      <w:proofErr w:type="spellEnd"/>
      <w:r>
        <w:rPr>
          <w:sz w:val="22"/>
          <w:szCs w:val="22"/>
        </w:rPr>
        <w:t>. Осуществление мероприятий по инженерной защите береговой полосы р. Волга.</w:t>
      </w:r>
    </w:p>
    <w:p w:rsidR="00FB3B29" w:rsidRDefault="00FB3B29" w:rsidP="00FB3B29">
      <w:pPr>
        <w:jc w:val="both"/>
        <w:rPr>
          <w:sz w:val="22"/>
          <w:szCs w:val="22"/>
        </w:rPr>
      </w:pPr>
      <w:r>
        <w:rPr>
          <w:sz w:val="22"/>
          <w:szCs w:val="22"/>
        </w:rPr>
        <w:t xml:space="preserve">4.Ограничение интенсивности дорожно-транспортного движения и создание условий для ее снижения. Запрещение расширения существующих промышленных и складских предприятий, а также строительства  новых. Исключение прокладки инженерных коммуникаций – теплотрасс и магистральных газопроводов </w:t>
      </w:r>
      <w:proofErr w:type="gramStart"/>
      <w:r>
        <w:rPr>
          <w:sz w:val="22"/>
          <w:szCs w:val="22"/>
        </w:rPr>
        <w:t>-н</w:t>
      </w:r>
      <w:proofErr w:type="gramEnd"/>
      <w:r>
        <w:rPr>
          <w:sz w:val="22"/>
          <w:szCs w:val="22"/>
        </w:rPr>
        <w:t>аземным способом.</w:t>
      </w:r>
    </w:p>
    <w:p w:rsidR="00FB3B29" w:rsidRDefault="00FB3B29" w:rsidP="00FB3B29">
      <w:pPr>
        <w:jc w:val="both"/>
        <w:rPr>
          <w:sz w:val="22"/>
          <w:szCs w:val="22"/>
        </w:rPr>
      </w:pPr>
      <w:r>
        <w:rPr>
          <w:sz w:val="22"/>
          <w:szCs w:val="22"/>
        </w:rPr>
        <w:t>5.Согласование отводов земельных участков под новое строительство и реконструкцию, проектов на новое строительство, сноса существующей застройки с комитетом по охране и использованию историко-культурного наследия Нижнего Новгорода и Нижегородской области.</w:t>
      </w:r>
    </w:p>
    <w:p w:rsidR="00FB3B29" w:rsidRDefault="00FB3B29" w:rsidP="00FB3B29">
      <w:pPr>
        <w:jc w:val="both"/>
        <w:rPr>
          <w:sz w:val="22"/>
          <w:szCs w:val="22"/>
        </w:rPr>
      </w:pPr>
      <w:r>
        <w:rPr>
          <w:sz w:val="22"/>
          <w:szCs w:val="22"/>
        </w:rPr>
        <w:t xml:space="preserve">6.Разработка историко – </w:t>
      </w:r>
      <w:proofErr w:type="gramStart"/>
      <w:r>
        <w:rPr>
          <w:sz w:val="22"/>
          <w:szCs w:val="22"/>
        </w:rPr>
        <w:t>архитектурного опорного плана</w:t>
      </w:r>
      <w:proofErr w:type="gramEnd"/>
      <w:r>
        <w:rPr>
          <w:sz w:val="22"/>
          <w:szCs w:val="22"/>
        </w:rPr>
        <w:t xml:space="preserve"> и проекта охранных зон центральной части города. Разработка локальных охранных зон памятников истории и культуры федерального значения. Проведение работ по комплексной реконструкции и регенерации исторической среды.</w:t>
      </w:r>
    </w:p>
    <w:p w:rsidR="00FB3B29" w:rsidRPr="001E080E" w:rsidRDefault="00FB3B29" w:rsidP="00FB3B29">
      <w:pPr>
        <w:jc w:val="both"/>
        <w:rPr>
          <w:sz w:val="22"/>
          <w:szCs w:val="22"/>
        </w:rPr>
      </w:pPr>
      <w:r>
        <w:rPr>
          <w:sz w:val="22"/>
          <w:szCs w:val="22"/>
        </w:rPr>
        <w:t>7.Осуществление археологических мероприятий для уточнения границ охраняемого культурного слоя города.</w:t>
      </w:r>
    </w:p>
    <w:p w:rsidR="00FB3B29" w:rsidRDefault="00FB3B29" w:rsidP="00FB3B29">
      <w:pPr>
        <w:jc w:val="both"/>
        <w:rPr>
          <w:b/>
          <w:sz w:val="22"/>
          <w:szCs w:val="22"/>
        </w:rPr>
      </w:pPr>
      <w:r w:rsidRPr="00ED3731">
        <w:rPr>
          <w:b/>
          <w:sz w:val="22"/>
          <w:szCs w:val="22"/>
        </w:rPr>
        <w:t xml:space="preserve">Земельный участок расположен в границах вновь выявленного памятника </w:t>
      </w:r>
      <w:proofErr w:type="gramStart"/>
      <w:r w:rsidRPr="00ED3731">
        <w:rPr>
          <w:b/>
          <w:sz w:val="22"/>
          <w:szCs w:val="22"/>
        </w:rPr>
        <w:t>археологии-культурного</w:t>
      </w:r>
      <w:proofErr w:type="gramEnd"/>
      <w:r w:rsidRPr="00ED3731">
        <w:rPr>
          <w:b/>
          <w:sz w:val="22"/>
          <w:szCs w:val="22"/>
        </w:rPr>
        <w:t xml:space="preserve"> слоя </w:t>
      </w:r>
      <w:r w:rsidRPr="00ED3731">
        <w:rPr>
          <w:b/>
          <w:sz w:val="22"/>
          <w:szCs w:val="22"/>
          <w:lang w:val="en-US"/>
        </w:rPr>
        <w:t>XV</w:t>
      </w:r>
      <w:r w:rsidRPr="00ED3731">
        <w:rPr>
          <w:b/>
          <w:sz w:val="22"/>
          <w:szCs w:val="22"/>
        </w:rPr>
        <w:t>-</w:t>
      </w:r>
      <w:r w:rsidRPr="00ED3731">
        <w:rPr>
          <w:b/>
          <w:sz w:val="22"/>
          <w:szCs w:val="22"/>
          <w:lang w:val="en-US"/>
        </w:rPr>
        <w:t>XVIII</w:t>
      </w:r>
      <w:r w:rsidRPr="00ED3731">
        <w:rPr>
          <w:b/>
          <w:sz w:val="22"/>
          <w:szCs w:val="22"/>
        </w:rPr>
        <w:t xml:space="preserve"> </w:t>
      </w:r>
      <w:r>
        <w:rPr>
          <w:b/>
          <w:sz w:val="22"/>
          <w:szCs w:val="22"/>
        </w:rPr>
        <w:t>вв.</w:t>
      </w:r>
      <w:r w:rsidRPr="00ED3731">
        <w:rPr>
          <w:b/>
          <w:sz w:val="22"/>
          <w:szCs w:val="22"/>
        </w:rPr>
        <w:t xml:space="preserve"> (ИОК).</w:t>
      </w:r>
    </w:p>
    <w:p w:rsidR="00FB3B29" w:rsidRPr="00AC799C" w:rsidRDefault="00BB74A5" w:rsidP="00FB3B29">
      <w:pPr>
        <w:jc w:val="both"/>
        <w:rPr>
          <w:sz w:val="22"/>
          <w:szCs w:val="22"/>
        </w:rPr>
      </w:pPr>
      <w:r>
        <w:rPr>
          <w:sz w:val="22"/>
          <w:szCs w:val="22"/>
        </w:rPr>
        <w:t>Арендатору соблюдать р</w:t>
      </w:r>
      <w:r w:rsidR="00FB3B29">
        <w:rPr>
          <w:sz w:val="22"/>
          <w:szCs w:val="22"/>
        </w:rPr>
        <w:t>ежим пользования</w:t>
      </w:r>
      <w:r w:rsidR="00FB3B29" w:rsidRPr="00AC799C">
        <w:rPr>
          <w:sz w:val="22"/>
          <w:szCs w:val="22"/>
        </w:rPr>
        <w:t>:</w:t>
      </w:r>
    </w:p>
    <w:p w:rsidR="00FB3B29" w:rsidRDefault="00FB3B29" w:rsidP="00FB3B29">
      <w:pPr>
        <w:jc w:val="both"/>
        <w:rPr>
          <w:sz w:val="22"/>
          <w:szCs w:val="22"/>
        </w:rPr>
      </w:pPr>
      <w:r w:rsidRPr="00AC799C">
        <w:rPr>
          <w:sz w:val="22"/>
          <w:szCs w:val="22"/>
        </w:rPr>
        <w:t>1.</w:t>
      </w:r>
      <w:r>
        <w:rPr>
          <w:sz w:val="22"/>
          <w:szCs w:val="22"/>
        </w:rPr>
        <w:t xml:space="preserve">Перед началом любых видов земляных работ - обеспечение проведения охранных археологических мероприятий, с целью исследования культурного археологического слоя, консервации и </w:t>
      </w:r>
      <w:proofErr w:type="spellStart"/>
      <w:r>
        <w:rPr>
          <w:sz w:val="22"/>
          <w:szCs w:val="22"/>
        </w:rPr>
        <w:t>музеефикации</w:t>
      </w:r>
      <w:proofErr w:type="spellEnd"/>
      <w:r>
        <w:rPr>
          <w:sz w:val="22"/>
          <w:szCs w:val="22"/>
        </w:rPr>
        <w:t xml:space="preserve"> археологических фрагментов исторических объектов.</w:t>
      </w:r>
    </w:p>
    <w:p w:rsidR="00FB3B29" w:rsidRDefault="00FB3B29" w:rsidP="00FB3B29">
      <w:pPr>
        <w:jc w:val="both"/>
        <w:rPr>
          <w:sz w:val="22"/>
          <w:szCs w:val="22"/>
        </w:rPr>
      </w:pPr>
      <w:r>
        <w:rPr>
          <w:sz w:val="22"/>
          <w:szCs w:val="22"/>
        </w:rPr>
        <w:t>2.Содержание этих мероприятий определяется государственным органом  охраны объектов культурного наследия.</w:t>
      </w:r>
    </w:p>
    <w:p w:rsidR="00FB3B29" w:rsidRDefault="00FB3B29" w:rsidP="00FB3B29">
      <w:pPr>
        <w:jc w:val="both"/>
        <w:rPr>
          <w:sz w:val="22"/>
          <w:szCs w:val="22"/>
        </w:rPr>
      </w:pPr>
      <w:r>
        <w:rPr>
          <w:sz w:val="22"/>
          <w:szCs w:val="22"/>
        </w:rPr>
        <w:t>-согласование отводов земельных участков под новое строительство, проектов на новое строительство</w:t>
      </w:r>
      <w:r w:rsidRPr="00D168DC">
        <w:rPr>
          <w:sz w:val="22"/>
          <w:szCs w:val="22"/>
        </w:rPr>
        <w:t>;</w:t>
      </w:r>
    </w:p>
    <w:p w:rsidR="00FB3B29" w:rsidRPr="00D168DC" w:rsidRDefault="00FB3B29" w:rsidP="00FB3B29">
      <w:pPr>
        <w:jc w:val="both"/>
        <w:rPr>
          <w:sz w:val="22"/>
          <w:szCs w:val="22"/>
        </w:rPr>
      </w:pPr>
      <w:r>
        <w:rPr>
          <w:sz w:val="22"/>
          <w:szCs w:val="22"/>
        </w:rPr>
        <w:t>-не разрешается размещать промышленные предприятия.</w:t>
      </w:r>
    </w:p>
    <w:p w:rsidR="00FB3B29" w:rsidRDefault="00FB3B29" w:rsidP="00FB3B29">
      <w:pPr>
        <w:jc w:val="both"/>
        <w:rPr>
          <w:b/>
          <w:sz w:val="22"/>
          <w:szCs w:val="22"/>
        </w:rPr>
      </w:pPr>
      <w:r>
        <w:rPr>
          <w:b/>
          <w:sz w:val="22"/>
          <w:szCs w:val="22"/>
        </w:rPr>
        <w:t xml:space="preserve">Земельный участок </w:t>
      </w:r>
      <w:r w:rsidRPr="00D168DC">
        <w:rPr>
          <w:b/>
          <w:sz w:val="22"/>
          <w:szCs w:val="22"/>
        </w:rPr>
        <w:t xml:space="preserve">частично расположен в границах </w:t>
      </w:r>
      <w:proofErr w:type="spellStart"/>
      <w:r w:rsidRPr="00D168DC">
        <w:rPr>
          <w:b/>
          <w:sz w:val="22"/>
          <w:szCs w:val="22"/>
        </w:rPr>
        <w:t>водоохранной</w:t>
      </w:r>
      <w:proofErr w:type="spellEnd"/>
      <w:r w:rsidRPr="00D168DC">
        <w:rPr>
          <w:b/>
          <w:sz w:val="22"/>
          <w:szCs w:val="22"/>
        </w:rPr>
        <w:t xml:space="preserve"> зоны р.</w:t>
      </w:r>
      <w:r>
        <w:rPr>
          <w:b/>
          <w:sz w:val="22"/>
          <w:szCs w:val="22"/>
        </w:rPr>
        <w:t xml:space="preserve"> </w:t>
      </w:r>
      <w:r w:rsidRPr="00D168DC">
        <w:rPr>
          <w:b/>
          <w:sz w:val="22"/>
          <w:szCs w:val="22"/>
        </w:rPr>
        <w:t>Волга (</w:t>
      </w:r>
      <w:proofErr w:type="gramStart"/>
      <w:r w:rsidRPr="00D168DC">
        <w:rPr>
          <w:b/>
          <w:sz w:val="22"/>
          <w:szCs w:val="22"/>
        </w:rPr>
        <w:t>ВО</w:t>
      </w:r>
      <w:proofErr w:type="gramEnd"/>
      <w:r w:rsidRPr="00D168DC">
        <w:rPr>
          <w:b/>
          <w:sz w:val="22"/>
          <w:szCs w:val="22"/>
        </w:rPr>
        <w:t>).</w:t>
      </w:r>
    </w:p>
    <w:p w:rsidR="00FB3B29" w:rsidRDefault="00FB3B29" w:rsidP="00FB3B29">
      <w:pPr>
        <w:jc w:val="both"/>
        <w:rPr>
          <w:sz w:val="22"/>
          <w:szCs w:val="22"/>
        </w:rPr>
      </w:pPr>
      <w:r>
        <w:rPr>
          <w:sz w:val="22"/>
          <w:szCs w:val="22"/>
        </w:rPr>
        <w:t xml:space="preserve">Ст. 65 Водного кодекса Российской Федерации, Постановление Правительства РФ от 10.01.2009 №17 «Об утверждении правил установления на местности границ </w:t>
      </w:r>
      <w:proofErr w:type="spellStart"/>
      <w:r>
        <w:rPr>
          <w:sz w:val="22"/>
          <w:szCs w:val="22"/>
        </w:rPr>
        <w:t>водоохранных</w:t>
      </w:r>
      <w:proofErr w:type="spellEnd"/>
      <w:r>
        <w:rPr>
          <w:sz w:val="22"/>
          <w:szCs w:val="22"/>
        </w:rPr>
        <w:t xml:space="preserve"> зон и прибрежных защитных полос водных объектов».</w:t>
      </w:r>
    </w:p>
    <w:p w:rsidR="00FB3B29" w:rsidRPr="009E33C5" w:rsidRDefault="00FB3B29" w:rsidP="00FB3B29">
      <w:pPr>
        <w:jc w:val="both"/>
        <w:rPr>
          <w:b/>
          <w:sz w:val="22"/>
          <w:szCs w:val="22"/>
        </w:rPr>
      </w:pPr>
      <w:r w:rsidRPr="009E33C5">
        <w:rPr>
          <w:b/>
          <w:sz w:val="22"/>
          <w:szCs w:val="22"/>
        </w:rPr>
        <w:t>Требования по охране и использованию объектов культурного наследия в границах земельного участка.</w:t>
      </w:r>
    </w:p>
    <w:p w:rsidR="00D4423F" w:rsidRPr="00D4423F" w:rsidRDefault="00BB74A5" w:rsidP="00FB3B29">
      <w:pPr>
        <w:tabs>
          <w:tab w:val="left" w:pos="-142"/>
        </w:tabs>
        <w:jc w:val="both"/>
        <w:rPr>
          <w:sz w:val="22"/>
          <w:szCs w:val="22"/>
        </w:rPr>
      </w:pPr>
      <w:proofErr w:type="gramStart"/>
      <w:r>
        <w:rPr>
          <w:sz w:val="22"/>
          <w:szCs w:val="22"/>
        </w:rPr>
        <w:t>Арендатор обязан в</w:t>
      </w:r>
      <w:r w:rsidR="00FB3B29">
        <w:rPr>
          <w:sz w:val="22"/>
          <w:szCs w:val="22"/>
        </w:rPr>
        <w:t xml:space="preserve"> соответствии со ст.30 и 36 Ф</w:t>
      </w:r>
      <w:r>
        <w:rPr>
          <w:sz w:val="22"/>
          <w:szCs w:val="22"/>
        </w:rPr>
        <w:t>едерального закона</w:t>
      </w:r>
      <w:r w:rsidR="00FB3B29">
        <w:rPr>
          <w:sz w:val="22"/>
          <w:szCs w:val="22"/>
        </w:rPr>
        <w:t xml:space="preserve"> </w:t>
      </w:r>
      <w:r>
        <w:rPr>
          <w:sz w:val="22"/>
          <w:szCs w:val="22"/>
        </w:rPr>
        <w:t xml:space="preserve">от 25.06.2002 №73-ФЗ </w:t>
      </w:r>
      <w:r w:rsidR="00FB3B29">
        <w:rPr>
          <w:sz w:val="22"/>
          <w:szCs w:val="22"/>
        </w:rPr>
        <w:t>«Об объектах культурного наследия (памятниках истории и культуры) народов Российской Федерации» в процессе разработки проекта на строительство провести историко-культурную археологическую экспертизу об отсутствии либо наличии на испрашиваемом земельном участке объекта, обладающими признаками объекта археологического наследия, и в случае обнаружения на территории, подлежащей хозяйственному освоению, такого объекта</w:t>
      </w:r>
      <w:proofErr w:type="gramEnd"/>
      <w:r w:rsidR="00FB3B29">
        <w:rPr>
          <w:sz w:val="22"/>
          <w:szCs w:val="22"/>
        </w:rPr>
        <w:t xml:space="preserve"> предусмотреть в проектно-сметной документации раздел обеспечении его сохранности.   </w:t>
      </w:r>
    </w:p>
    <w:p w:rsidR="00FB3B29" w:rsidRDefault="00FB3B29"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9E2E2D" w:rsidRDefault="009E2E2D" w:rsidP="00FB3B29">
      <w:pPr>
        <w:tabs>
          <w:tab w:val="left" w:pos="-142"/>
        </w:tabs>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FB3B29" w:rsidRDefault="00FB3B29"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proofErr w:type="spellStart"/>
        <w:r w:rsidR="00D73488" w:rsidRPr="00D72FD2">
          <w:rPr>
            <w:rStyle w:val="af3"/>
            <w:i/>
            <w:iCs/>
            <w:sz w:val="22"/>
            <w:szCs w:val="22"/>
            <w:lang w:val="en-US"/>
          </w:rPr>
          <w:t>ru</w:t>
        </w:r>
        <w:proofErr w:type="spellEnd"/>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 xml:space="preserve">/сч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0D57C2" w:rsidRDefault="00D4423F" w:rsidP="00D4423F">
      <w:pPr>
        <w:ind w:left="567"/>
        <w:jc w:val="both"/>
        <w:rPr>
          <w:sz w:val="22"/>
          <w:szCs w:val="22"/>
        </w:rPr>
      </w:pPr>
      <w:r w:rsidRPr="00D4423F">
        <w:rPr>
          <w:sz w:val="22"/>
          <w:szCs w:val="22"/>
        </w:rPr>
        <w:t xml:space="preserve">2. Категория земель – </w:t>
      </w:r>
      <w:r w:rsidRPr="000D57C2">
        <w:rPr>
          <w:bCs/>
          <w:sz w:val="22"/>
          <w:szCs w:val="22"/>
        </w:rPr>
        <w:t>земли населенных пунктов</w:t>
      </w:r>
    </w:p>
    <w:p w:rsidR="00D4423F" w:rsidRPr="000D57C2" w:rsidRDefault="00D4423F" w:rsidP="00D4423F">
      <w:pPr>
        <w:tabs>
          <w:tab w:val="left" w:pos="-142"/>
        </w:tabs>
        <w:ind w:left="567"/>
        <w:jc w:val="both"/>
        <w:rPr>
          <w:bCs/>
          <w:sz w:val="22"/>
          <w:szCs w:val="22"/>
        </w:rPr>
      </w:pPr>
      <w:r w:rsidRPr="000D57C2">
        <w:rPr>
          <w:sz w:val="22"/>
          <w:szCs w:val="22"/>
        </w:rPr>
        <w:t xml:space="preserve">3. Площадь земельного участка – </w:t>
      </w:r>
      <w:r w:rsidRPr="000D57C2">
        <w:rPr>
          <w:bCs/>
          <w:sz w:val="22"/>
          <w:szCs w:val="22"/>
        </w:rPr>
        <w:t>__________ 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0D57C2" w:rsidRDefault="00872D22" w:rsidP="000D57C2">
      <w:pPr>
        <w:jc w:val="both"/>
        <w:rPr>
          <w:bCs/>
          <w:sz w:val="22"/>
          <w:szCs w:val="22"/>
        </w:rPr>
      </w:pPr>
      <w:r w:rsidRPr="000D57C2">
        <w:rPr>
          <w:sz w:val="22"/>
          <w:szCs w:val="22"/>
        </w:rPr>
        <w:t>на право заключения договора аренды земельного участка, находящегося в государственной собственности,</w:t>
      </w:r>
      <w:r w:rsidR="002F7C16" w:rsidRPr="002F7C16">
        <w:t xml:space="preserve"> </w:t>
      </w:r>
      <w:r w:rsidR="002F7C16" w:rsidRPr="002F7C16">
        <w:rPr>
          <w:sz w:val="22"/>
          <w:szCs w:val="22"/>
        </w:rPr>
        <w:t xml:space="preserve">с кадастровым номером 52:16:0050405:1286, площадью 520+/-8 кв.м, местоположение: Нижегородская область, </w:t>
      </w:r>
      <w:proofErr w:type="spellStart"/>
      <w:r w:rsidR="002F7C16" w:rsidRPr="002F7C16">
        <w:rPr>
          <w:sz w:val="22"/>
          <w:szCs w:val="22"/>
        </w:rPr>
        <w:t>г</w:t>
      </w:r>
      <w:proofErr w:type="gramStart"/>
      <w:r w:rsidR="002F7C16" w:rsidRPr="002F7C16">
        <w:rPr>
          <w:sz w:val="22"/>
          <w:szCs w:val="22"/>
        </w:rPr>
        <w:t>.Б</w:t>
      </w:r>
      <w:proofErr w:type="gramEnd"/>
      <w:r w:rsidR="002F7C16" w:rsidRPr="002F7C16">
        <w:rPr>
          <w:sz w:val="22"/>
          <w:szCs w:val="22"/>
        </w:rPr>
        <w:t>алахна</w:t>
      </w:r>
      <w:proofErr w:type="spellEnd"/>
      <w:r w:rsidR="002F7C16" w:rsidRPr="002F7C16">
        <w:rPr>
          <w:sz w:val="22"/>
          <w:szCs w:val="22"/>
        </w:rPr>
        <w:t xml:space="preserve">, </w:t>
      </w:r>
      <w:proofErr w:type="spellStart"/>
      <w:r w:rsidR="002F7C16" w:rsidRPr="002F7C16">
        <w:rPr>
          <w:sz w:val="22"/>
          <w:szCs w:val="22"/>
        </w:rPr>
        <w:t>ул.Лесопильная</w:t>
      </w:r>
      <w:proofErr w:type="spellEnd"/>
      <w:r w:rsidR="002F7C16" w:rsidRPr="002F7C16">
        <w:rPr>
          <w:sz w:val="22"/>
          <w:szCs w:val="22"/>
        </w:rPr>
        <w:t>, в 20м западнее д.22, с разрешенным использованием: для строительства многоквартирного жилого дома</w:t>
      </w:r>
      <w:r w:rsidR="00277AAC" w:rsidRPr="000D57C2">
        <w:rPr>
          <w:sz w:val="22"/>
          <w:szCs w:val="22"/>
        </w:rPr>
        <w:t>.</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в лице _________________________________________________</w:t>
      </w:r>
      <w:r w:rsidR="004E2B64">
        <w:rPr>
          <w:sz w:val="22"/>
          <w:szCs w:val="22"/>
        </w:rPr>
        <w:t>___________________</w:t>
      </w:r>
      <w:r w:rsidRPr="00D4423F">
        <w:rPr>
          <w:sz w:val="22"/>
          <w:szCs w:val="22"/>
        </w:rPr>
        <w:t xml:space="preserve">,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w:t>
      </w:r>
      <w:r w:rsidR="004E2B64">
        <w:rPr>
          <w:sz w:val="22"/>
          <w:szCs w:val="22"/>
        </w:rPr>
        <w:t>____________________</w:t>
      </w:r>
      <w:r w:rsidRPr="00D4423F">
        <w:rPr>
          <w:sz w:val="22"/>
          <w:szCs w:val="22"/>
        </w:rPr>
        <w:t xml:space="preserve">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0D57C2" w:rsidRPr="000D57C2">
        <w:t xml:space="preserve"> </w:t>
      </w:r>
      <w:r w:rsidR="000D57C2" w:rsidRPr="000D57C2">
        <w:rPr>
          <w:sz w:val="22"/>
          <w:szCs w:val="22"/>
        </w:rPr>
        <w:t>с кадастровым номером</w:t>
      </w:r>
      <w:r w:rsidR="002F7C16">
        <w:rPr>
          <w:sz w:val="22"/>
          <w:szCs w:val="22"/>
        </w:rPr>
        <w:t xml:space="preserve"> </w:t>
      </w:r>
      <w:r w:rsidR="002F7C16" w:rsidRPr="002F7C16">
        <w:rPr>
          <w:sz w:val="22"/>
          <w:szCs w:val="22"/>
        </w:rPr>
        <w:t xml:space="preserve">с кадастровым номером 52:16:0050405:1286, площадью 520+/-8 кв.м, местоположение: Нижегородская область, </w:t>
      </w:r>
      <w:proofErr w:type="spellStart"/>
      <w:r w:rsidR="002F7C16" w:rsidRPr="002F7C16">
        <w:rPr>
          <w:sz w:val="22"/>
          <w:szCs w:val="22"/>
        </w:rPr>
        <w:t>г</w:t>
      </w:r>
      <w:proofErr w:type="gramStart"/>
      <w:r w:rsidR="002F7C16" w:rsidRPr="002F7C16">
        <w:rPr>
          <w:sz w:val="22"/>
          <w:szCs w:val="22"/>
        </w:rPr>
        <w:t>.Б</w:t>
      </w:r>
      <w:proofErr w:type="gramEnd"/>
      <w:r w:rsidR="002F7C16" w:rsidRPr="002F7C16">
        <w:rPr>
          <w:sz w:val="22"/>
          <w:szCs w:val="22"/>
        </w:rPr>
        <w:t>алахна</w:t>
      </w:r>
      <w:proofErr w:type="spellEnd"/>
      <w:r w:rsidR="002F7C16" w:rsidRPr="002F7C16">
        <w:rPr>
          <w:sz w:val="22"/>
          <w:szCs w:val="22"/>
        </w:rPr>
        <w:t xml:space="preserve">, </w:t>
      </w:r>
      <w:proofErr w:type="spellStart"/>
      <w:r w:rsidR="002F7C16" w:rsidRPr="002F7C16">
        <w:rPr>
          <w:sz w:val="22"/>
          <w:szCs w:val="22"/>
        </w:rPr>
        <w:t>ул.Лесопильная</w:t>
      </w:r>
      <w:proofErr w:type="spellEnd"/>
      <w:r w:rsidR="002F7C16" w:rsidRPr="002F7C16">
        <w:rPr>
          <w:sz w:val="22"/>
          <w:szCs w:val="22"/>
        </w:rPr>
        <w:t>, в 20м западнее д.22, с разрешенным использованием: для строительства многоквартирного жилого дома</w:t>
      </w:r>
      <w:r w:rsidRPr="00D4423F">
        <w:rPr>
          <w:sz w:val="22"/>
          <w:szCs w:val="22"/>
        </w:rPr>
        <w:t>, проводимом «</w:t>
      </w:r>
      <w:r w:rsidR="00CE3953">
        <w:rPr>
          <w:sz w:val="22"/>
          <w:szCs w:val="22"/>
        </w:rPr>
        <w:t>27</w:t>
      </w:r>
      <w:r w:rsidRPr="00232756">
        <w:rPr>
          <w:sz w:val="22"/>
          <w:szCs w:val="22"/>
        </w:rPr>
        <w:t xml:space="preserve">» </w:t>
      </w:r>
      <w:r w:rsidR="0004245F">
        <w:rPr>
          <w:sz w:val="22"/>
          <w:szCs w:val="22"/>
        </w:rPr>
        <w:t>мая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9E2E2D" w:rsidRDefault="00D4423F" w:rsidP="009E2E2D">
      <w:pPr>
        <w:jc w:val="both"/>
        <w:rPr>
          <w:sz w:val="22"/>
          <w:szCs w:val="22"/>
        </w:rPr>
      </w:pPr>
      <w:r w:rsidRPr="00D4423F">
        <w:rPr>
          <w:sz w:val="22"/>
          <w:szCs w:val="22"/>
        </w:rPr>
        <w:t>Подпись уполномоченного лица: __________________________________</w:t>
      </w:r>
      <w:r w:rsidR="009E2E2D" w:rsidRPr="00D4423F">
        <w:rPr>
          <w:rFonts w:ascii="Calibri" w:eastAsia="Calibri" w:hAnsi="Calibri"/>
          <w:sz w:val="22"/>
          <w:szCs w:val="22"/>
          <w:lang w:eastAsia="en-US"/>
        </w:rPr>
        <w:t xml:space="preserve"> </w:t>
      </w:r>
    </w:p>
    <w:p w:rsidR="00BC1097" w:rsidRPr="00D4423F" w:rsidRDefault="00BC1097" w:rsidP="004640F5">
      <w:pPr>
        <w:pStyle w:val="10"/>
        <w:jc w:val="center"/>
        <w:rPr>
          <w:b/>
          <w:bCs/>
          <w:spacing w:val="-6"/>
          <w:sz w:val="24"/>
          <w:szCs w:val="24"/>
        </w:rPr>
      </w:pPr>
    </w:p>
    <w:sectPr w:rsidR="00BC1097" w:rsidRPr="00D4423F"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64" w:rsidRDefault="004E2B64">
      <w:r>
        <w:separator/>
      </w:r>
    </w:p>
  </w:endnote>
  <w:endnote w:type="continuationSeparator" w:id="0">
    <w:p w:rsidR="004E2B64" w:rsidRDefault="004E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4E2B6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10B1">
      <w:rPr>
        <w:rStyle w:val="ac"/>
        <w:noProof/>
      </w:rPr>
      <w:t>6</w:t>
    </w:r>
    <w:r>
      <w:rPr>
        <w:rStyle w:val="ac"/>
      </w:rPr>
      <w:fldChar w:fldCharType="end"/>
    </w:r>
  </w:p>
  <w:p w:rsidR="004E2B64" w:rsidRDefault="004E2B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64" w:rsidRDefault="004E2B64">
      <w:r>
        <w:separator/>
      </w:r>
    </w:p>
  </w:footnote>
  <w:footnote w:type="continuationSeparator" w:id="0">
    <w:p w:rsidR="004E2B64" w:rsidRDefault="004E2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16FA5"/>
    <w:rsid w:val="00021175"/>
    <w:rsid w:val="00030349"/>
    <w:rsid w:val="00037CC8"/>
    <w:rsid w:val="0004245F"/>
    <w:rsid w:val="00042F9B"/>
    <w:rsid w:val="0004374B"/>
    <w:rsid w:val="00046705"/>
    <w:rsid w:val="00047868"/>
    <w:rsid w:val="0005181A"/>
    <w:rsid w:val="00057CD3"/>
    <w:rsid w:val="00057D24"/>
    <w:rsid w:val="00060C12"/>
    <w:rsid w:val="00062701"/>
    <w:rsid w:val="000666D1"/>
    <w:rsid w:val="00070779"/>
    <w:rsid w:val="000739B4"/>
    <w:rsid w:val="000770C4"/>
    <w:rsid w:val="00080723"/>
    <w:rsid w:val="0008622E"/>
    <w:rsid w:val="000874AB"/>
    <w:rsid w:val="00091E96"/>
    <w:rsid w:val="000926A2"/>
    <w:rsid w:val="00093421"/>
    <w:rsid w:val="00094652"/>
    <w:rsid w:val="0009733B"/>
    <w:rsid w:val="000A4896"/>
    <w:rsid w:val="000A6064"/>
    <w:rsid w:val="000B2489"/>
    <w:rsid w:val="000B76D1"/>
    <w:rsid w:val="000C10CA"/>
    <w:rsid w:val="000C3564"/>
    <w:rsid w:val="000C6E43"/>
    <w:rsid w:val="000C7079"/>
    <w:rsid w:val="000D10B1"/>
    <w:rsid w:val="000D30FA"/>
    <w:rsid w:val="000D40AA"/>
    <w:rsid w:val="000D57C2"/>
    <w:rsid w:val="000D6013"/>
    <w:rsid w:val="000D610F"/>
    <w:rsid w:val="000D6CE9"/>
    <w:rsid w:val="000D78F6"/>
    <w:rsid w:val="000E206C"/>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E63"/>
    <w:rsid w:val="00130FCD"/>
    <w:rsid w:val="00132E35"/>
    <w:rsid w:val="00136024"/>
    <w:rsid w:val="00136E3D"/>
    <w:rsid w:val="00140999"/>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4D2A"/>
    <w:rsid w:val="001B720A"/>
    <w:rsid w:val="001C277B"/>
    <w:rsid w:val="001C3484"/>
    <w:rsid w:val="001C3938"/>
    <w:rsid w:val="001C60A9"/>
    <w:rsid w:val="001C682B"/>
    <w:rsid w:val="001D0B31"/>
    <w:rsid w:val="001D1829"/>
    <w:rsid w:val="001D19BF"/>
    <w:rsid w:val="001D306E"/>
    <w:rsid w:val="001D3DDE"/>
    <w:rsid w:val="001D5499"/>
    <w:rsid w:val="001E080E"/>
    <w:rsid w:val="001E3B29"/>
    <w:rsid w:val="001E53B0"/>
    <w:rsid w:val="001E62B3"/>
    <w:rsid w:val="001E656A"/>
    <w:rsid w:val="001E6D2F"/>
    <w:rsid w:val="001E6EE5"/>
    <w:rsid w:val="001E78CD"/>
    <w:rsid w:val="001F0755"/>
    <w:rsid w:val="001F2DEF"/>
    <w:rsid w:val="001F63A4"/>
    <w:rsid w:val="001F6B1E"/>
    <w:rsid w:val="001F74F3"/>
    <w:rsid w:val="002015D5"/>
    <w:rsid w:val="00203356"/>
    <w:rsid w:val="002039E0"/>
    <w:rsid w:val="00206D16"/>
    <w:rsid w:val="00207FAF"/>
    <w:rsid w:val="00210A42"/>
    <w:rsid w:val="00212E58"/>
    <w:rsid w:val="002150DF"/>
    <w:rsid w:val="00215327"/>
    <w:rsid w:val="002158A2"/>
    <w:rsid w:val="00221363"/>
    <w:rsid w:val="00221A7C"/>
    <w:rsid w:val="002230D9"/>
    <w:rsid w:val="002237F1"/>
    <w:rsid w:val="0022431E"/>
    <w:rsid w:val="00225883"/>
    <w:rsid w:val="00232756"/>
    <w:rsid w:val="00234AEF"/>
    <w:rsid w:val="00235BE7"/>
    <w:rsid w:val="00235F7F"/>
    <w:rsid w:val="00244500"/>
    <w:rsid w:val="00244770"/>
    <w:rsid w:val="00246F32"/>
    <w:rsid w:val="0025023C"/>
    <w:rsid w:val="00250848"/>
    <w:rsid w:val="00254C9F"/>
    <w:rsid w:val="00256BDD"/>
    <w:rsid w:val="002645AC"/>
    <w:rsid w:val="0026491D"/>
    <w:rsid w:val="00266012"/>
    <w:rsid w:val="00266B3B"/>
    <w:rsid w:val="002672DF"/>
    <w:rsid w:val="0026743C"/>
    <w:rsid w:val="002704CD"/>
    <w:rsid w:val="00270E4A"/>
    <w:rsid w:val="002738AD"/>
    <w:rsid w:val="00277AAC"/>
    <w:rsid w:val="002846DD"/>
    <w:rsid w:val="00284FDB"/>
    <w:rsid w:val="00286828"/>
    <w:rsid w:val="00292C2E"/>
    <w:rsid w:val="002A1608"/>
    <w:rsid w:val="002A2C2B"/>
    <w:rsid w:val="002A7754"/>
    <w:rsid w:val="002B0BA2"/>
    <w:rsid w:val="002B132E"/>
    <w:rsid w:val="002B29DD"/>
    <w:rsid w:val="002B62CB"/>
    <w:rsid w:val="002C31A1"/>
    <w:rsid w:val="002C5154"/>
    <w:rsid w:val="002C5376"/>
    <w:rsid w:val="002D03CA"/>
    <w:rsid w:val="002D268C"/>
    <w:rsid w:val="002D3E8A"/>
    <w:rsid w:val="002D5DD9"/>
    <w:rsid w:val="002E166F"/>
    <w:rsid w:val="002E175E"/>
    <w:rsid w:val="002E347E"/>
    <w:rsid w:val="002E55F0"/>
    <w:rsid w:val="002E6B7E"/>
    <w:rsid w:val="002F0A41"/>
    <w:rsid w:val="002F180B"/>
    <w:rsid w:val="002F3F4C"/>
    <w:rsid w:val="002F4415"/>
    <w:rsid w:val="002F4B7E"/>
    <w:rsid w:val="002F7528"/>
    <w:rsid w:val="002F7C16"/>
    <w:rsid w:val="002F7E00"/>
    <w:rsid w:val="0030026B"/>
    <w:rsid w:val="0030386F"/>
    <w:rsid w:val="00306511"/>
    <w:rsid w:val="00310113"/>
    <w:rsid w:val="003128F1"/>
    <w:rsid w:val="00312D41"/>
    <w:rsid w:val="00315BC7"/>
    <w:rsid w:val="00320C68"/>
    <w:rsid w:val="00323A6B"/>
    <w:rsid w:val="00325657"/>
    <w:rsid w:val="00325BE6"/>
    <w:rsid w:val="00327D51"/>
    <w:rsid w:val="00332A51"/>
    <w:rsid w:val="00332DE1"/>
    <w:rsid w:val="0033368E"/>
    <w:rsid w:val="003345BC"/>
    <w:rsid w:val="00335CC2"/>
    <w:rsid w:val="00337252"/>
    <w:rsid w:val="003435FA"/>
    <w:rsid w:val="003440CF"/>
    <w:rsid w:val="003464BF"/>
    <w:rsid w:val="00346517"/>
    <w:rsid w:val="00356689"/>
    <w:rsid w:val="00360ACF"/>
    <w:rsid w:val="003611AD"/>
    <w:rsid w:val="00362490"/>
    <w:rsid w:val="00362BE1"/>
    <w:rsid w:val="003710BD"/>
    <w:rsid w:val="00372728"/>
    <w:rsid w:val="00372CAA"/>
    <w:rsid w:val="003730E0"/>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3F7380"/>
    <w:rsid w:val="00401DC7"/>
    <w:rsid w:val="004041CE"/>
    <w:rsid w:val="004053C2"/>
    <w:rsid w:val="00407A76"/>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1740"/>
    <w:rsid w:val="004420FB"/>
    <w:rsid w:val="00442721"/>
    <w:rsid w:val="00443999"/>
    <w:rsid w:val="00444FB5"/>
    <w:rsid w:val="00445B4C"/>
    <w:rsid w:val="0044652C"/>
    <w:rsid w:val="0044754F"/>
    <w:rsid w:val="00452F40"/>
    <w:rsid w:val="00455E35"/>
    <w:rsid w:val="00457D4D"/>
    <w:rsid w:val="004625AD"/>
    <w:rsid w:val="004640F5"/>
    <w:rsid w:val="004646D6"/>
    <w:rsid w:val="004672C0"/>
    <w:rsid w:val="00470DA3"/>
    <w:rsid w:val="00474912"/>
    <w:rsid w:val="004750C1"/>
    <w:rsid w:val="00475213"/>
    <w:rsid w:val="004844AD"/>
    <w:rsid w:val="00485C6D"/>
    <w:rsid w:val="00486F59"/>
    <w:rsid w:val="00487021"/>
    <w:rsid w:val="004925F6"/>
    <w:rsid w:val="0049339E"/>
    <w:rsid w:val="00493B0C"/>
    <w:rsid w:val="004954CB"/>
    <w:rsid w:val="00495A1A"/>
    <w:rsid w:val="004A10FE"/>
    <w:rsid w:val="004A2AF9"/>
    <w:rsid w:val="004A3BA9"/>
    <w:rsid w:val="004A75BE"/>
    <w:rsid w:val="004B1EA5"/>
    <w:rsid w:val="004B2624"/>
    <w:rsid w:val="004B38A1"/>
    <w:rsid w:val="004B76A2"/>
    <w:rsid w:val="004C26A1"/>
    <w:rsid w:val="004C3A9D"/>
    <w:rsid w:val="004C3CE6"/>
    <w:rsid w:val="004C57BB"/>
    <w:rsid w:val="004C72CE"/>
    <w:rsid w:val="004D0D0A"/>
    <w:rsid w:val="004D12D0"/>
    <w:rsid w:val="004D3158"/>
    <w:rsid w:val="004D7A7A"/>
    <w:rsid w:val="004E2B64"/>
    <w:rsid w:val="004E7272"/>
    <w:rsid w:val="004F76D8"/>
    <w:rsid w:val="00501244"/>
    <w:rsid w:val="00503E26"/>
    <w:rsid w:val="00505012"/>
    <w:rsid w:val="005146FB"/>
    <w:rsid w:val="00516E31"/>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51DA"/>
    <w:rsid w:val="00566118"/>
    <w:rsid w:val="005661D4"/>
    <w:rsid w:val="005739D3"/>
    <w:rsid w:val="005757E9"/>
    <w:rsid w:val="00586371"/>
    <w:rsid w:val="0058782F"/>
    <w:rsid w:val="0059037C"/>
    <w:rsid w:val="0059134B"/>
    <w:rsid w:val="00591663"/>
    <w:rsid w:val="00591984"/>
    <w:rsid w:val="00592A6A"/>
    <w:rsid w:val="00593A28"/>
    <w:rsid w:val="005A681B"/>
    <w:rsid w:val="005A72A6"/>
    <w:rsid w:val="005B2329"/>
    <w:rsid w:val="005B24CB"/>
    <w:rsid w:val="005B318D"/>
    <w:rsid w:val="005B3EFA"/>
    <w:rsid w:val="005C10A8"/>
    <w:rsid w:val="005C33E4"/>
    <w:rsid w:val="005C3F34"/>
    <w:rsid w:val="005C3FCF"/>
    <w:rsid w:val="005C53E0"/>
    <w:rsid w:val="005C7660"/>
    <w:rsid w:val="005D69F6"/>
    <w:rsid w:val="005D77EB"/>
    <w:rsid w:val="005E4B83"/>
    <w:rsid w:val="005E4D21"/>
    <w:rsid w:val="005E519B"/>
    <w:rsid w:val="005E6A66"/>
    <w:rsid w:val="005F23D0"/>
    <w:rsid w:val="005F2FB8"/>
    <w:rsid w:val="005F3D0F"/>
    <w:rsid w:val="005F3EF0"/>
    <w:rsid w:val="005F4725"/>
    <w:rsid w:val="005F4979"/>
    <w:rsid w:val="005F50C8"/>
    <w:rsid w:val="005F53F9"/>
    <w:rsid w:val="005F59E2"/>
    <w:rsid w:val="005F6531"/>
    <w:rsid w:val="005F766D"/>
    <w:rsid w:val="005F7BD3"/>
    <w:rsid w:val="00601998"/>
    <w:rsid w:val="0060315E"/>
    <w:rsid w:val="006046CA"/>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304D"/>
    <w:rsid w:val="006641C0"/>
    <w:rsid w:val="00666080"/>
    <w:rsid w:val="006668DB"/>
    <w:rsid w:val="00674273"/>
    <w:rsid w:val="00675F32"/>
    <w:rsid w:val="00675FF2"/>
    <w:rsid w:val="0067713F"/>
    <w:rsid w:val="006949E3"/>
    <w:rsid w:val="00697A8C"/>
    <w:rsid w:val="006A2BC3"/>
    <w:rsid w:val="006A697E"/>
    <w:rsid w:val="006B05BC"/>
    <w:rsid w:val="006B4935"/>
    <w:rsid w:val="006B643E"/>
    <w:rsid w:val="006B6DFB"/>
    <w:rsid w:val="006C04D4"/>
    <w:rsid w:val="006C346E"/>
    <w:rsid w:val="006C58CB"/>
    <w:rsid w:val="006C5F1F"/>
    <w:rsid w:val="006C6570"/>
    <w:rsid w:val="006C6EB3"/>
    <w:rsid w:val="006D18CA"/>
    <w:rsid w:val="006D59C5"/>
    <w:rsid w:val="006E13BD"/>
    <w:rsid w:val="006E31CB"/>
    <w:rsid w:val="006E4959"/>
    <w:rsid w:val="006E5119"/>
    <w:rsid w:val="006E52F4"/>
    <w:rsid w:val="006E5BEE"/>
    <w:rsid w:val="006E616D"/>
    <w:rsid w:val="006E7329"/>
    <w:rsid w:val="006E782A"/>
    <w:rsid w:val="006F0931"/>
    <w:rsid w:val="006F2190"/>
    <w:rsid w:val="006F36E4"/>
    <w:rsid w:val="00701401"/>
    <w:rsid w:val="00701CC6"/>
    <w:rsid w:val="00704CE1"/>
    <w:rsid w:val="00704DEF"/>
    <w:rsid w:val="00705021"/>
    <w:rsid w:val="007140FC"/>
    <w:rsid w:val="00714B3B"/>
    <w:rsid w:val="007251E0"/>
    <w:rsid w:val="0072593A"/>
    <w:rsid w:val="00727A99"/>
    <w:rsid w:val="00730233"/>
    <w:rsid w:val="007326CC"/>
    <w:rsid w:val="00733D89"/>
    <w:rsid w:val="007347AC"/>
    <w:rsid w:val="00743C49"/>
    <w:rsid w:val="00743DF2"/>
    <w:rsid w:val="00744F97"/>
    <w:rsid w:val="00750D23"/>
    <w:rsid w:val="0075611A"/>
    <w:rsid w:val="00756792"/>
    <w:rsid w:val="007567B7"/>
    <w:rsid w:val="0076030F"/>
    <w:rsid w:val="00761DF8"/>
    <w:rsid w:val="00764149"/>
    <w:rsid w:val="00774AC5"/>
    <w:rsid w:val="00774F84"/>
    <w:rsid w:val="00776E6B"/>
    <w:rsid w:val="0078146E"/>
    <w:rsid w:val="00787114"/>
    <w:rsid w:val="00790F8C"/>
    <w:rsid w:val="00791152"/>
    <w:rsid w:val="0079465A"/>
    <w:rsid w:val="007946C3"/>
    <w:rsid w:val="00794833"/>
    <w:rsid w:val="0079612C"/>
    <w:rsid w:val="00796F55"/>
    <w:rsid w:val="00797875"/>
    <w:rsid w:val="007A1BAF"/>
    <w:rsid w:val="007A1EC4"/>
    <w:rsid w:val="007A32DE"/>
    <w:rsid w:val="007A4D78"/>
    <w:rsid w:val="007B1A8C"/>
    <w:rsid w:val="007B2B4D"/>
    <w:rsid w:val="007B3B91"/>
    <w:rsid w:val="007B4B71"/>
    <w:rsid w:val="007C77B3"/>
    <w:rsid w:val="007D304C"/>
    <w:rsid w:val="007D530D"/>
    <w:rsid w:val="007E1B0B"/>
    <w:rsid w:val="007E3F4E"/>
    <w:rsid w:val="007E4E58"/>
    <w:rsid w:val="007E606A"/>
    <w:rsid w:val="007F7B2B"/>
    <w:rsid w:val="00800007"/>
    <w:rsid w:val="0080042D"/>
    <w:rsid w:val="00814E3E"/>
    <w:rsid w:val="0081607E"/>
    <w:rsid w:val="008162AA"/>
    <w:rsid w:val="00816923"/>
    <w:rsid w:val="00820DC3"/>
    <w:rsid w:val="00820F0B"/>
    <w:rsid w:val="008262C9"/>
    <w:rsid w:val="00830F43"/>
    <w:rsid w:val="00832B16"/>
    <w:rsid w:val="0083645B"/>
    <w:rsid w:val="00837DAD"/>
    <w:rsid w:val="008421BB"/>
    <w:rsid w:val="0084519B"/>
    <w:rsid w:val="00846D4E"/>
    <w:rsid w:val="00846DF3"/>
    <w:rsid w:val="00846E0C"/>
    <w:rsid w:val="008628FB"/>
    <w:rsid w:val="00862D06"/>
    <w:rsid w:val="00864DF0"/>
    <w:rsid w:val="008661B1"/>
    <w:rsid w:val="00872D22"/>
    <w:rsid w:val="0087478F"/>
    <w:rsid w:val="00875C84"/>
    <w:rsid w:val="00876561"/>
    <w:rsid w:val="00876988"/>
    <w:rsid w:val="00880460"/>
    <w:rsid w:val="00880CBE"/>
    <w:rsid w:val="00881D22"/>
    <w:rsid w:val="0088284A"/>
    <w:rsid w:val="00884727"/>
    <w:rsid w:val="00891C3D"/>
    <w:rsid w:val="00893D81"/>
    <w:rsid w:val="0089456D"/>
    <w:rsid w:val="008946D7"/>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AC6"/>
    <w:rsid w:val="008E7025"/>
    <w:rsid w:val="008F1947"/>
    <w:rsid w:val="008F5354"/>
    <w:rsid w:val="00901A4E"/>
    <w:rsid w:val="00902098"/>
    <w:rsid w:val="00902311"/>
    <w:rsid w:val="0090729E"/>
    <w:rsid w:val="00907B43"/>
    <w:rsid w:val="00912536"/>
    <w:rsid w:val="00912FED"/>
    <w:rsid w:val="009154D6"/>
    <w:rsid w:val="0091552B"/>
    <w:rsid w:val="00916BC4"/>
    <w:rsid w:val="00920B85"/>
    <w:rsid w:val="009245DB"/>
    <w:rsid w:val="00931FC7"/>
    <w:rsid w:val="00933199"/>
    <w:rsid w:val="00933C1E"/>
    <w:rsid w:val="009347E1"/>
    <w:rsid w:val="009348CC"/>
    <w:rsid w:val="00935CD4"/>
    <w:rsid w:val="00940722"/>
    <w:rsid w:val="00940BFD"/>
    <w:rsid w:val="00942A64"/>
    <w:rsid w:val="009473C4"/>
    <w:rsid w:val="009519F3"/>
    <w:rsid w:val="00954048"/>
    <w:rsid w:val="009540DF"/>
    <w:rsid w:val="00955CDB"/>
    <w:rsid w:val="0095645E"/>
    <w:rsid w:val="009565F8"/>
    <w:rsid w:val="009568BA"/>
    <w:rsid w:val="009572FD"/>
    <w:rsid w:val="0096017C"/>
    <w:rsid w:val="00960B91"/>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4C98"/>
    <w:rsid w:val="009A70BC"/>
    <w:rsid w:val="009B151A"/>
    <w:rsid w:val="009C0737"/>
    <w:rsid w:val="009C07B2"/>
    <w:rsid w:val="009C19B6"/>
    <w:rsid w:val="009C5F49"/>
    <w:rsid w:val="009C6022"/>
    <w:rsid w:val="009D0519"/>
    <w:rsid w:val="009D0960"/>
    <w:rsid w:val="009D0DF7"/>
    <w:rsid w:val="009D2471"/>
    <w:rsid w:val="009D260E"/>
    <w:rsid w:val="009D4407"/>
    <w:rsid w:val="009D49F7"/>
    <w:rsid w:val="009D5B93"/>
    <w:rsid w:val="009D5DCC"/>
    <w:rsid w:val="009E27DB"/>
    <w:rsid w:val="009E2E2D"/>
    <w:rsid w:val="009E33C5"/>
    <w:rsid w:val="009E358F"/>
    <w:rsid w:val="009E44E1"/>
    <w:rsid w:val="009E64D3"/>
    <w:rsid w:val="009F01DE"/>
    <w:rsid w:val="009F17F8"/>
    <w:rsid w:val="009F5D03"/>
    <w:rsid w:val="00A012EC"/>
    <w:rsid w:val="00A059B0"/>
    <w:rsid w:val="00A140DD"/>
    <w:rsid w:val="00A16314"/>
    <w:rsid w:val="00A16771"/>
    <w:rsid w:val="00A226A4"/>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3279"/>
    <w:rsid w:val="00A65B24"/>
    <w:rsid w:val="00A67D84"/>
    <w:rsid w:val="00A72E49"/>
    <w:rsid w:val="00A73145"/>
    <w:rsid w:val="00A76A67"/>
    <w:rsid w:val="00A779F2"/>
    <w:rsid w:val="00A801C0"/>
    <w:rsid w:val="00A80DBA"/>
    <w:rsid w:val="00A8117F"/>
    <w:rsid w:val="00A813BC"/>
    <w:rsid w:val="00A82684"/>
    <w:rsid w:val="00A85227"/>
    <w:rsid w:val="00A8624D"/>
    <w:rsid w:val="00A91336"/>
    <w:rsid w:val="00A91B9B"/>
    <w:rsid w:val="00A9425F"/>
    <w:rsid w:val="00A9489F"/>
    <w:rsid w:val="00AA28BD"/>
    <w:rsid w:val="00AB158C"/>
    <w:rsid w:val="00AB4288"/>
    <w:rsid w:val="00AC128E"/>
    <w:rsid w:val="00AC18C3"/>
    <w:rsid w:val="00AC1CDB"/>
    <w:rsid w:val="00AC5A03"/>
    <w:rsid w:val="00AC799C"/>
    <w:rsid w:val="00AD0B28"/>
    <w:rsid w:val="00AD1B79"/>
    <w:rsid w:val="00AD5396"/>
    <w:rsid w:val="00AD5FEC"/>
    <w:rsid w:val="00AD75FE"/>
    <w:rsid w:val="00AE13FC"/>
    <w:rsid w:val="00AE1489"/>
    <w:rsid w:val="00AE3733"/>
    <w:rsid w:val="00AE5543"/>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F83"/>
    <w:rsid w:val="00B73C2D"/>
    <w:rsid w:val="00B7637B"/>
    <w:rsid w:val="00B840BE"/>
    <w:rsid w:val="00B8736B"/>
    <w:rsid w:val="00B9022A"/>
    <w:rsid w:val="00B90267"/>
    <w:rsid w:val="00B93208"/>
    <w:rsid w:val="00BA0546"/>
    <w:rsid w:val="00BA31AF"/>
    <w:rsid w:val="00BA3211"/>
    <w:rsid w:val="00BA5CC1"/>
    <w:rsid w:val="00BB2CEC"/>
    <w:rsid w:val="00BB3E6B"/>
    <w:rsid w:val="00BB4E5A"/>
    <w:rsid w:val="00BB55D8"/>
    <w:rsid w:val="00BB74A5"/>
    <w:rsid w:val="00BC1097"/>
    <w:rsid w:val="00BC4139"/>
    <w:rsid w:val="00BC43A9"/>
    <w:rsid w:val="00BC4B3C"/>
    <w:rsid w:val="00BC5750"/>
    <w:rsid w:val="00BC6E97"/>
    <w:rsid w:val="00BD4AA5"/>
    <w:rsid w:val="00BE0CA7"/>
    <w:rsid w:val="00BE2C99"/>
    <w:rsid w:val="00BE63FC"/>
    <w:rsid w:val="00BF00FD"/>
    <w:rsid w:val="00BF4A9A"/>
    <w:rsid w:val="00BF519F"/>
    <w:rsid w:val="00C00415"/>
    <w:rsid w:val="00C0070E"/>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0CD5"/>
    <w:rsid w:val="00C455D5"/>
    <w:rsid w:val="00C465F1"/>
    <w:rsid w:val="00C468E2"/>
    <w:rsid w:val="00C46BB6"/>
    <w:rsid w:val="00C47001"/>
    <w:rsid w:val="00C565F3"/>
    <w:rsid w:val="00C6007D"/>
    <w:rsid w:val="00C63CC9"/>
    <w:rsid w:val="00C6737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C6057"/>
    <w:rsid w:val="00CD1601"/>
    <w:rsid w:val="00CD2912"/>
    <w:rsid w:val="00CD4F5A"/>
    <w:rsid w:val="00CD7CFE"/>
    <w:rsid w:val="00CE3470"/>
    <w:rsid w:val="00CE3953"/>
    <w:rsid w:val="00CF10B3"/>
    <w:rsid w:val="00CF2CFB"/>
    <w:rsid w:val="00CF4D27"/>
    <w:rsid w:val="00D007B2"/>
    <w:rsid w:val="00D0129C"/>
    <w:rsid w:val="00D04738"/>
    <w:rsid w:val="00D073B9"/>
    <w:rsid w:val="00D12483"/>
    <w:rsid w:val="00D1388B"/>
    <w:rsid w:val="00D14C64"/>
    <w:rsid w:val="00D1607B"/>
    <w:rsid w:val="00D168DC"/>
    <w:rsid w:val="00D2091D"/>
    <w:rsid w:val="00D21E58"/>
    <w:rsid w:val="00D239D4"/>
    <w:rsid w:val="00D3007E"/>
    <w:rsid w:val="00D32A7E"/>
    <w:rsid w:val="00D35010"/>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15BA"/>
    <w:rsid w:val="00D63193"/>
    <w:rsid w:val="00D64472"/>
    <w:rsid w:val="00D7271C"/>
    <w:rsid w:val="00D73488"/>
    <w:rsid w:val="00D7590E"/>
    <w:rsid w:val="00D809A8"/>
    <w:rsid w:val="00D83A4B"/>
    <w:rsid w:val="00D92003"/>
    <w:rsid w:val="00D92312"/>
    <w:rsid w:val="00D92F17"/>
    <w:rsid w:val="00D943D3"/>
    <w:rsid w:val="00DA348A"/>
    <w:rsid w:val="00DA7F4E"/>
    <w:rsid w:val="00DB4837"/>
    <w:rsid w:val="00DC004A"/>
    <w:rsid w:val="00DC0577"/>
    <w:rsid w:val="00DC06D7"/>
    <w:rsid w:val="00DC2913"/>
    <w:rsid w:val="00DC3081"/>
    <w:rsid w:val="00DC6B3F"/>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01C1"/>
    <w:rsid w:val="00E14569"/>
    <w:rsid w:val="00E16083"/>
    <w:rsid w:val="00E20785"/>
    <w:rsid w:val="00E2137C"/>
    <w:rsid w:val="00E24016"/>
    <w:rsid w:val="00E27E71"/>
    <w:rsid w:val="00E30EE2"/>
    <w:rsid w:val="00E334E0"/>
    <w:rsid w:val="00E33D9F"/>
    <w:rsid w:val="00E340FA"/>
    <w:rsid w:val="00E3662E"/>
    <w:rsid w:val="00E41026"/>
    <w:rsid w:val="00E4562D"/>
    <w:rsid w:val="00E45A75"/>
    <w:rsid w:val="00E47165"/>
    <w:rsid w:val="00E47586"/>
    <w:rsid w:val="00E50960"/>
    <w:rsid w:val="00E519A2"/>
    <w:rsid w:val="00E52366"/>
    <w:rsid w:val="00E560CD"/>
    <w:rsid w:val="00E60661"/>
    <w:rsid w:val="00E62E2F"/>
    <w:rsid w:val="00E64EC6"/>
    <w:rsid w:val="00E660BC"/>
    <w:rsid w:val="00E66178"/>
    <w:rsid w:val="00E6753A"/>
    <w:rsid w:val="00E708D1"/>
    <w:rsid w:val="00E72117"/>
    <w:rsid w:val="00E73667"/>
    <w:rsid w:val="00E87F4E"/>
    <w:rsid w:val="00E9269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0E47"/>
    <w:rsid w:val="00ED18D2"/>
    <w:rsid w:val="00ED3731"/>
    <w:rsid w:val="00ED3E6A"/>
    <w:rsid w:val="00EF2F22"/>
    <w:rsid w:val="00F00173"/>
    <w:rsid w:val="00F002A5"/>
    <w:rsid w:val="00F03E2E"/>
    <w:rsid w:val="00F06BE2"/>
    <w:rsid w:val="00F10765"/>
    <w:rsid w:val="00F107E0"/>
    <w:rsid w:val="00F10DA9"/>
    <w:rsid w:val="00F128AF"/>
    <w:rsid w:val="00F12C5F"/>
    <w:rsid w:val="00F14787"/>
    <w:rsid w:val="00F15B79"/>
    <w:rsid w:val="00F24C8E"/>
    <w:rsid w:val="00F27031"/>
    <w:rsid w:val="00F343A2"/>
    <w:rsid w:val="00F35B45"/>
    <w:rsid w:val="00F35FB4"/>
    <w:rsid w:val="00F37EBA"/>
    <w:rsid w:val="00F43FB4"/>
    <w:rsid w:val="00F44D67"/>
    <w:rsid w:val="00F478B2"/>
    <w:rsid w:val="00F504C0"/>
    <w:rsid w:val="00F53D5A"/>
    <w:rsid w:val="00F55E0F"/>
    <w:rsid w:val="00F56EF7"/>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A7228"/>
    <w:rsid w:val="00FB188D"/>
    <w:rsid w:val="00FB1ADE"/>
    <w:rsid w:val="00FB3B29"/>
    <w:rsid w:val="00FB5931"/>
    <w:rsid w:val="00FB6D2F"/>
    <w:rsid w:val="00FC0C3B"/>
    <w:rsid w:val="00FC0F3F"/>
    <w:rsid w:val="00FD34A6"/>
    <w:rsid w:val="00FD35BD"/>
    <w:rsid w:val="00FD6779"/>
    <w:rsid w:val="00FE5467"/>
    <w:rsid w:val="00FE5FF6"/>
    <w:rsid w:val="00FE668D"/>
    <w:rsid w:val="00FF095B"/>
    <w:rsid w:val="00FF1551"/>
    <w:rsid w:val="00FF1B98"/>
    <w:rsid w:val="00FF270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29"/>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29"/>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4517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7B04-E67E-463C-B85A-092232F8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14</Pages>
  <Words>5509</Words>
  <Characters>42964</Characters>
  <Application>Microsoft Office Word</Application>
  <DocSecurity>0</DocSecurity>
  <Lines>358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В. П. Пильганов</cp:lastModifiedBy>
  <cp:revision>86</cp:revision>
  <cp:lastPrinted>2016-04-14T06:42:00Z</cp:lastPrinted>
  <dcterms:created xsi:type="dcterms:W3CDTF">2015-07-17T12:56:00Z</dcterms:created>
  <dcterms:modified xsi:type="dcterms:W3CDTF">2016-04-18T07:06:00Z</dcterms:modified>
</cp:coreProperties>
</file>