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1270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  <w:r w:rsidRPr="00923AEC">
              <w:rPr>
                <w:sz w:val="22"/>
                <w:szCs w:val="22"/>
              </w:rPr>
              <w:t xml:space="preserve"> </w:t>
            </w: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2"/>
                <w:szCs w:val="22"/>
              </w:rPr>
            </w:pPr>
          </w:p>
          <w:p w:rsidR="007166CA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Default="00276416" w:rsidP="0067053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7166CA" w:rsidRPr="005E2EB5" w:rsidRDefault="007166CA" w:rsidP="0067053D">
            <w:pPr>
              <w:tabs>
                <w:tab w:val="center" w:pos="2160"/>
              </w:tabs>
              <w:ind w:left="34"/>
              <w:jc w:val="center"/>
              <w:rPr>
                <w:sz w:val="26"/>
                <w:szCs w:val="26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D71158" w:rsidP="00D71158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  <w:r>
              <w:rPr>
                <w:spacing w:val="120"/>
                <w:sz w:val="40"/>
                <w:szCs w:val="40"/>
              </w:rPr>
              <w:t>РАСПОРЯЖЕНИЕ</w:t>
            </w: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16B22" w:rsidP="0067053D">
            <w:pPr>
              <w:jc w:val="center"/>
            </w:pPr>
            <w:r>
              <w:t>25.05.2023</w:t>
            </w:r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316B22" w:rsidP="00BB0CBB">
            <w:pPr>
              <w:tabs>
                <w:tab w:val="center" w:pos="2160"/>
              </w:tabs>
              <w:ind w:left="-108"/>
              <w:jc w:val="center"/>
            </w:pPr>
            <w:r>
              <w:t>326-11-417725/23</w:t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A35DFC" w:rsidRDefault="00E70148" w:rsidP="00A9420C">
            <w:pPr>
              <w:jc w:val="center"/>
              <w:rPr>
                <w:szCs w:val="28"/>
              </w:rPr>
            </w:pPr>
            <w:r w:rsidRPr="002D6C86">
              <w:rPr>
                <w:noProof/>
              </w:rPr>
              <w:t>Об изъятии земельн</w:t>
            </w:r>
            <w:r w:rsidR="00B76C9E">
              <w:rPr>
                <w:noProof/>
              </w:rPr>
              <w:t>ых</w:t>
            </w:r>
            <w:r w:rsidRPr="002D6C86">
              <w:rPr>
                <w:noProof/>
              </w:rPr>
              <w:t xml:space="preserve"> участк</w:t>
            </w:r>
            <w:r w:rsidR="00B76C9E">
              <w:rPr>
                <w:noProof/>
              </w:rPr>
              <w:t>ов и расположенных на них объектов недвижимого имущества</w:t>
            </w:r>
            <w:r w:rsidRPr="002D6C86">
              <w:rPr>
                <w:noProof/>
              </w:rPr>
              <w:t xml:space="preserve"> для государственных нужд Нижегородской области</w:t>
            </w:r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F512AA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A1FEA" w:rsidRDefault="004A1FEA" w:rsidP="00BC5906">
      <w:pPr>
        <w:spacing w:line="336" w:lineRule="auto"/>
        <w:ind w:firstLine="709"/>
        <w:jc w:val="both"/>
      </w:pPr>
    </w:p>
    <w:p w:rsidR="00A419EF" w:rsidRPr="00A419EF" w:rsidRDefault="00E70148" w:rsidP="008C665C">
      <w:pPr>
        <w:spacing w:line="336" w:lineRule="auto"/>
        <w:ind w:firstLine="720"/>
        <w:jc w:val="both"/>
        <w:rPr>
          <w:szCs w:val="28"/>
        </w:rPr>
      </w:pPr>
      <w:r w:rsidRPr="000F059D">
        <w:rPr>
          <w:szCs w:val="28"/>
        </w:rPr>
        <w:t>В соответствии со статьями 279 - 282 Гражданского кодекса Российской Федерации, Земельным кодексом Российской Федерации, статьями 3,</w:t>
      </w:r>
      <w:r>
        <w:rPr>
          <w:szCs w:val="28"/>
        </w:rPr>
        <w:t xml:space="preserve"> 4,</w:t>
      </w:r>
      <w:r w:rsidRPr="000F059D">
        <w:rPr>
          <w:szCs w:val="28"/>
        </w:rPr>
        <w:t xml:space="preserve"> 7 Закона Нижегородской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05"/>
        </w:smartTagPr>
        <w:r w:rsidRPr="000F059D">
          <w:rPr>
            <w:szCs w:val="28"/>
          </w:rPr>
          <w:t xml:space="preserve">13 декабря </w:t>
        </w:r>
        <w:smartTag w:uri="urn:schemas-microsoft-com:office:smarttags" w:element="metricconverter">
          <w:smartTagPr>
            <w:attr w:name="ProductID" w:val="2005 г"/>
          </w:smartTagPr>
          <w:r w:rsidRPr="000F059D">
            <w:rPr>
              <w:szCs w:val="28"/>
            </w:rPr>
            <w:t>2005 г</w:t>
          </w:r>
        </w:smartTag>
        <w:r w:rsidRPr="000F059D">
          <w:rPr>
            <w:szCs w:val="28"/>
          </w:rPr>
          <w:t>.</w:t>
        </w:r>
      </w:smartTag>
      <w:r w:rsidRPr="000F059D">
        <w:rPr>
          <w:szCs w:val="28"/>
        </w:rPr>
        <w:t xml:space="preserve"> № 192-З "О регулировании земельных отношений в Нижегородской области", </w:t>
      </w:r>
      <w:r w:rsidR="00A419EF" w:rsidRPr="00A419EF">
        <w:rPr>
          <w:szCs w:val="28"/>
        </w:rPr>
        <w:t>пос</w:t>
      </w:r>
      <w:r w:rsidR="00A419EF" w:rsidRPr="00A419EF">
        <w:rPr>
          <w:bCs/>
          <w:szCs w:val="28"/>
        </w:rPr>
        <w:t xml:space="preserve">тановлением Правительства Нижегородской области от 30 апреля 2014 г. № 303 </w:t>
      </w:r>
      <w:r w:rsidR="008C665C">
        <w:rPr>
          <w:bCs/>
          <w:szCs w:val="28"/>
        </w:rPr>
        <w:br/>
      </w:r>
      <w:r w:rsidR="00A419EF" w:rsidRPr="00A419EF">
        <w:rPr>
          <w:bCs/>
          <w:szCs w:val="28"/>
        </w:rPr>
        <w:t xml:space="preserve">"Об утверждении государственной программы "Развитие транспортной системы Нижегородской области", </w:t>
      </w:r>
      <w:r w:rsidR="001D7C6A" w:rsidRPr="001D7C6A">
        <w:rPr>
          <w:bCs/>
          <w:szCs w:val="28"/>
        </w:rPr>
        <w:t>приказом министерства транспорта и автомобильных дорог Нижегородской области от 17 января 2023 г. № 12/од "Об утверждении Плана реализации государственной программы "Развитие транспортной системы Нижегородской области" на 2023 год и плановый период 2024 и 2025 годов"</w:t>
      </w:r>
      <w:r w:rsidR="00A419EF" w:rsidRPr="00A419EF">
        <w:rPr>
          <w:bCs/>
          <w:szCs w:val="28"/>
        </w:rPr>
        <w:t xml:space="preserve">, постановлением Правительства Нижегородской области от 29 апреля </w:t>
      </w:r>
      <w:smartTag w:uri="urn:schemas-microsoft-com:office:smarttags" w:element="metricconverter">
        <w:smartTagPr>
          <w:attr w:name="ProductID" w:val="2010 г"/>
        </w:smartTagPr>
        <w:r w:rsidR="00A419EF" w:rsidRPr="00A419EF">
          <w:rPr>
            <w:bCs/>
            <w:szCs w:val="28"/>
          </w:rPr>
          <w:t>2010 г</w:t>
        </w:r>
      </w:smartTag>
      <w:r w:rsidR="00A419EF" w:rsidRPr="00A419EF">
        <w:rPr>
          <w:bCs/>
          <w:szCs w:val="28"/>
        </w:rPr>
        <w:t>.</w:t>
      </w:r>
      <w:r w:rsidR="008C665C">
        <w:rPr>
          <w:bCs/>
          <w:szCs w:val="28"/>
        </w:rPr>
        <w:br/>
      </w:r>
      <w:r w:rsidR="00A419EF" w:rsidRPr="00A419EF">
        <w:rPr>
          <w:bCs/>
          <w:szCs w:val="28"/>
        </w:rPr>
        <w:t xml:space="preserve"> № 254 "Об утверждении схемы территориального планирования Нижегородской области"</w:t>
      </w:r>
      <w:r w:rsidR="00A419EF" w:rsidRPr="00A419EF">
        <w:rPr>
          <w:szCs w:val="28"/>
        </w:rPr>
        <w:t xml:space="preserve">, </w:t>
      </w:r>
      <w:r w:rsidR="00A419EF" w:rsidRPr="00A419EF">
        <w:rPr>
          <w:szCs w:val="28"/>
          <w:shd w:val="clear" w:color="auto" w:fill="FFFFFF"/>
        </w:rPr>
        <w:t xml:space="preserve">генеральным планом муниципального образования Красносельский сельсовет Арзамасского района Нижегородской области, утвержденным </w:t>
      </w:r>
      <w:r w:rsidR="00A419EF" w:rsidRPr="00A419EF">
        <w:rPr>
          <w:szCs w:val="28"/>
        </w:rPr>
        <w:t xml:space="preserve">постановлением Правительства Нижегородской области от </w:t>
      </w:r>
      <w:r w:rsidR="00A419EF" w:rsidRPr="00A419EF">
        <w:rPr>
          <w:szCs w:val="28"/>
          <w:shd w:val="clear" w:color="auto" w:fill="FFFFFF"/>
        </w:rPr>
        <w:t xml:space="preserve">17 июля 2021 г. </w:t>
      </w:r>
      <w:r w:rsidR="008C665C">
        <w:rPr>
          <w:szCs w:val="28"/>
          <w:shd w:val="clear" w:color="auto" w:fill="FFFFFF"/>
        </w:rPr>
        <w:br/>
      </w:r>
      <w:r w:rsidR="00A419EF" w:rsidRPr="00A419EF">
        <w:rPr>
          <w:szCs w:val="28"/>
          <w:shd w:val="clear" w:color="auto" w:fill="FFFFFF"/>
        </w:rPr>
        <w:t xml:space="preserve">№ 506 </w:t>
      </w:r>
      <w:r w:rsidR="00A419EF" w:rsidRPr="00A419EF">
        <w:rPr>
          <w:color w:val="000000"/>
          <w:szCs w:val="28"/>
          <w:shd w:val="clear" w:color="auto" w:fill="FFFFFF"/>
        </w:rPr>
        <w:t>"Об утверждении изменений в генеральный план сельского поселения Красносельский сельсовет Арзамасского муниципального района Нижегородской области, утвержденный постановлением Правительства Нижегородской области от 16 ноября 2016 г. № 770"</w:t>
      </w:r>
      <w:r w:rsidR="00A419EF" w:rsidRPr="00A419EF">
        <w:rPr>
          <w:szCs w:val="28"/>
          <w:shd w:val="clear" w:color="auto" w:fill="FFFFFF"/>
        </w:rPr>
        <w:t xml:space="preserve">, </w:t>
      </w:r>
      <w:r w:rsidR="00A419EF" w:rsidRPr="00A419EF">
        <w:rPr>
          <w:color w:val="000000"/>
          <w:szCs w:val="28"/>
          <w:shd w:val="clear" w:color="auto" w:fill="FFFFFF"/>
        </w:rPr>
        <w:t xml:space="preserve">приказом министерства градостроительной деятельности и развития агломераций Нижегородской области от 13 октября 2021 г. № 06-01-03/42 "Об утверждении проекта </w:t>
      </w:r>
      <w:r w:rsidR="00A419EF" w:rsidRPr="00A419EF">
        <w:rPr>
          <w:color w:val="000000"/>
          <w:szCs w:val="28"/>
          <w:shd w:val="clear" w:color="auto" w:fill="FFFFFF"/>
        </w:rPr>
        <w:lastRenderedPageBreak/>
        <w:t xml:space="preserve">межевания территории, расположенной северо-западнее р.п.Выездное в Арзамасском районе Нижегородской области", </w:t>
      </w:r>
      <w:r w:rsidR="00A419EF" w:rsidRPr="00A419EF">
        <w:rPr>
          <w:szCs w:val="28"/>
        </w:rPr>
        <w:t>приказом министерства градостроительной деятельности и развития агломераций Нижегородской области от 13 октября 2021 г. № 06-01-03/43 "Об утверждении документации по внесению изменений в проект планировки территории, расположенной северо-западнее р.п.Выездное в Арзамасском районе Нижегородской области",</w:t>
      </w:r>
      <w:r w:rsidR="00A419EF" w:rsidRPr="00A419EF">
        <w:rPr>
          <w:color w:val="000000"/>
          <w:szCs w:val="28"/>
          <w:shd w:val="clear" w:color="auto" w:fill="FFFFFF"/>
        </w:rPr>
        <w:t xml:space="preserve"> </w:t>
      </w:r>
      <w:r w:rsidR="00A419EF" w:rsidRPr="00A419EF">
        <w:rPr>
          <w:szCs w:val="28"/>
        </w:rPr>
        <w:t xml:space="preserve">на основании ходатайства государственного казенного учреждения Нижегородской области "Главное управление автомобильных дорог" (далее – ГКУ НО "ГУАД") об изъятии земельных участков для государственных нужд Нижегородской области </w:t>
      </w:r>
      <w:bookmarkStart w:id="0" w:name="_GoBack"/>
      <w:r w:rsidR="00A419EF" w:rsidRPr="00A419EF">
        <w:rPr>
          <w:szCs w:val="28"/>
        </w:rPr>
        <w:t>в целях строительства автомобильной дороги р.п.Выездное- железнодорожная станция Арзамас-1 в Арзамасском районе Нижегородской области</w:t>
      </w:r>
      <w:bookmarkEnd w:id="0"/>
      <w:r w:rsidR="00A419EF" w:rsidRPr="00A419EF">
        <w:rPr>
          <w:szCs w:val="28"/>
        </w:rPr>
        <w:t>:</w:t>
      </w:r>
    </w:p>
    <w:p w:rsidR="00B76C9E" w:rsidRPr="00B76C9E" w:rsidRDefault="00B76C9E" w:rsidP="008C665C">
      <w:pPr>
        <w:widowControl w:val="0"/>
        <w:spacing w:line="336" w:lineRule="auto"/>
        <w:ind w:firstLine="709"/>
        <w:jc w:val="both"/>
        <w:rPr>
          <w:szCs w:val="28"/>
        </w:rPr>
      </w:pPr>
      <w:r w:rsidRPr="00B76C9E">
        <w:rPr>
          <w:szCs w:val="28"/>
        </w:rPr>
        <w:t>1. Изъять для государственных нужд Нижегородской области                           с предоставлением правообладателям возмещения за изымаемые земельные участки</w:t>
      </w:r>
      <w:r>
        <w:rPr>
          <w:szCs w:val="28"/>
        </w:rPr>
        <w:t xml:space="preserve">, а также расположенные на них объекты </w:t>
      </w:r>
      <w:r w:rsidR="008C665C">
        <w:rPr>
          <w:noProof/>
        </w:rPr>
        <w:t>недвижимого имущества</w:t>
      </w:r>
      <w:r w:rsidRPr="00B76C9E">
        <w:rPr>
          <w:szCs w:val="28"/>
        </w:rPr>
        <w:t xml:space="preserve"> в порядке, установленном гражданским и земельным законодательством: </w:t>
      </w:r>
    </w:p>
    <w:p w:rsidR="00A419EF" w:rsidRPr="00936164" w:rsidRDefault="00B76C9E" w:rsidP="008C665C">
      <w:pPr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1.1</w:t>
      </w:r>
      <w:r w:rsidR="00A419EF" w:rsidRPr="00936164">
        <w:rPr>
          <w:szCs w:val="28"/>
        </w:rPr>
        <w:t xml:space="preserve">. Земельный участок под </w:t>
      </w:r>
      <w:r w:rsidR="001D7C6A" w:rsidRPr="00936164">
        <w:rPr>
          <w:szCs w:val="28"/>
        </w:rPr>
        <w:t xml:space="preserve">гаражным боксом № 18, площадью </w:t>
      </w:r>
      <w:r w:rsidR="00A419EF" w:rsidRPr="00936164">
        <w:rPr>
          <w:szCs w:val="28"/>
        </w:rPr>
        <w:t>26 кв.м, с расположенным на нем объектом недвижимого имущества:</w:t>
      </w:r>
    </w:p>
    <w:p w:rsidR="00A419EF" w:rsidRPr="00936164" w:rsidRDefault="00A419EF" w:rsidP="008C665C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 xml:space="preserve">– помещение, площадью 23 кв.м, кадастровый номер </w:t>
      </w:r>
      <w:r w:rsidRPr="00936164">
        <w:rPr>
          <w:rFonts w:eastAsia="TimesNewRomanPSMT"/>
          <w:szCs w:val="28"/>
        </w:rPr>
        <w:t>52:40:0102008:403</w:t>
      </w:r>
      <w:r w:rsidRPr="00936164">
        <w:rPr>
          <w:szCs w:val="28"/>
        </w:rPr>
        <w:t xml:space="preserve">, адрес: </w:t>
      </w:r>
      <w:r w:rsidRPr="00936164">
        <w:rPr>
          <w:rFonts w:eastAsia="TimesNewRomanPSMT"/>
          <w:szCs w:val="28"/>
        </w:rPr>
        <w:t>Нижегородская область, г Арзамас, ГСПК №12, гаражный бокс №18</w:t>
      </w:r>
      <w:r w:rsidRPr="00936164">
        <w:rPr>
          <w:szCs w:val="28"/>
        </w:rPr>
        <w:t xml:space="preserve">, принадлежащее на праве собственности </w:t>
      </w:r>
      <w:r w:rsidRPr="00936164">
        <w:rPr>
          <w:rFonts w:eastAsia="TimesNewRomanPSMT"/>
          <w:szCs w:val="28"/>
        </w:rPr>
        <w:t>Евстафьеву Владимиру Викторовичу</w:t>
      </w:r>
      <w:r w:rsidRPr="00936164">
        <w:rPr>
          <w:szCs w:val="28"/>
        </w:rPr>
        <w:t xml:space="preserve">, государственная регистрация права собственности от 26 октября 2020 г. регистрационная запись № </w:t>
      </w:r>
      <w:r w:rsidRPr="00936164">
        <w:rPr>
          <w:rFonts w:eastAsia="TimesNewRomanPSMT"/>
          <w:szCs w:val="28"/>
        </w:rPr>
        <w:t>52:40:0102008:403-52/281/2020-1</w:t>
      </w:r>
      <w:r w:rsidRPr="00936164">
        <w:rPr>
          <w:szCs w:val="28"/>
        </w:rPr>
        <w:t xml:space="preserve">, правоудостоверяющий документ – выписка из Единого государственного реестра недвижимости об объекте недвижимости от 19 января 2023 г. № </w:t>
      </w:r>
      <w:r w:rsidRPr="00936164">
        <w:rPr>
          <w:rFonts w:eastAsia="TimesNewRomanPSMT"/>
          <w:szCs w:val="28"/>
        </w:rPr>
        <w:t>КУВИ-001/2023-11089881</w:t>
      </w:r>
      <w:r w:rsidRPr="00936164">
        <w:rPr>
          <w:szCs w:val="28"/>
        </w:rPr>
        <w:t>.</w:t>
      </w:r>
    </w:p>
    <w:p w:rsidR="00A419EF" w:rsidRPr="00936164" w:rsidRDefault="00B76C9E" w:rsidP="008C665C">
      <w:pPr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1.2</w:t>
      </w:r>
      <w:r w:rsidR="00A419EF" w:rsidRPr="00936164">
        <w:rPr>
          <w:szCs w:val="28"/>
        </w:rPr>
        <w:t>. Земельный участок под гаражным боксом № 23, площадью  40 кв.м, с расположенным на нем объектом недвижимого имущества:</w:t>
      </w:r>
    </w:p>
    <w:p w:rsidR="00A419EF" w:rsidRPr="00936164" w:rsidRDefault="00A419EF" w:rsidP="008C665C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 xml:space="preserve">– встроенное помещение гаражного бокса, площадью </w:t>
      </w:r>
      <w:r w:rsidRPr="00936164">
        <w:rPr>
          <w:rFonts w:eastAsia="TimesNewRomanPSMT"/>
          <w:szCs w:val="28"/>
        </w:rPr>
        <w:t>26.1</w:t>
      </w:r>
      <w:r w:rsidRPr="00936164">
        <w:rPr>
          <w:szCs w:val="28"/>
        </w:rPr>
        <w:t xml:space="preserve"> кв.м, кадастровый номер </w:t>
      </w:r>
      <w:r w:rsidRPr="00936164">
        <w:rPr>
          <w:rFonts w:eastAsia="TimesNewRomanPSMT"/>
          <w:szCs w:val="28"/>
        </w:rPr>
        <w:t>52:40:0102008:410</w:t>
      </w:r>
      <w:r w:rsidRPr="00936164">
        <w:rPr>
          <w:szCs w:val="28"/>
        </w:rPr>
        <w:t xml:space="preserve">, адрес: </w:t>
      </w:r>
      <w:r w:rsidRPr="00936164">
        <w:rPr>
          <w:rFonts w:eastAsia="TimesNewRomanPSMT"/>
          <w:szCs w:val="28"/>
        </w:rPr>
        <w:t>Нижегородская область, г Арзамас, ГСК №12, гаражный бокс №23</w:t>
      </w:r>
      <w:r w:rsidRPr="00936164">
        <w:rPr>
          <w:szCs w:val="28"/>
        </w:rPr>
        <w:t xml:space="preserve">, принадлежащий на праве собственности </w:t>
      </w:r>
      <w:r w:rsidRPr="00936164">
        <w:rPr>
          <w:rFonts w:eastAsia="TimesNewRomanPSMT"/>
          <w:szCs w:val="28"/>
        </w:rPr>
        <w:t>Иванову Александру Александровичу</w:t>
      </w:r>
      <w:r w:rsidRPr="00936164">
        <w:rPr>
          <w:szCs w:val="28"/>
        </w:rPr>
        <w:t xml:space="preserve">, государственная </w:t>
      </w:r>
      <w:r w:rsidRPr="00936164">
        <w:rPr>
          <w:szCs w:val="28"/>
        </w:rPr>
        <w:lastRenderedPageBreak/>
        <w:t xml:space="preserve">регистрация права собственности от </w:t>
      </w:r>
      <w:r w:rsidRPr="00936164">
        <w:rPr>
          <w:rFonts w:eastAsia="TimesNewRomanPSMT"/>
          <w:szCs w:val="28"/>
        </w:rPr>
        <w:t>7 апреля 2021</w:t>
      </w:r>
      <w:r w:rsidRPr="00936164">
        <w:rPr>
          <w:szCs w:val="28"/>
        </w:rPr>
        <w:t xml:space="preserve"> г. регистрационная запись № </w:t>
      </w:r>
      <w:r w:rsidRPr="00936164">
        <w:rPr>
          <w:rFonts w:eastAsia="TimesNewRomanPSMT"/>
          <w:szCs w:val="28"/>
        </w:rPr>
        <w:t>52:40:0102008:410-52/152/2021-1</w:t>
      </w:r>
      <w:r w:rsidRPr="00936164">
        <w:rPr>
          <w:szCs w:val="28"/>
        </w:rPr>
        <w:t xml:space="preserve">, правоудостоверяющий документ – выписка из Единого государственного реестра недвижимости об объекте недвижимости от </w:t>
      </w:r>
      <w:r w:rsidRPr="00936164">
        <w:rPr>
          <w:rFonts w:eastAsia="TimesNewRomanPSMT"/>
          <w:szCs w:val="28"/>
        </w:rPr>
        <w:t>3 марта 2023</w:t>
      </w:r>
      <w:r w:rsidRPr="00936164">
        <w:rPr>
          <w:szCs w:val="28"/>
        </w:rPr>
        <w:t xml:space="preserve"> г. № </w:t>
      </w:r>
      <w:r w:rsidRPr="00936164">
        <w:rPr>
          <w:rFonts w:eastAsia="TimesNewRomanPSMT"/>
          <w:szCs w:val="28"/>
        </w:rPr>
        <w:t>КУВИ-001/2023-54690966</w:t>
      </w:r>
      <w:r w:rsidRPr="00936164">
        <w:rPr>
          <w:szCs w:val="28"/>
        </w:rPr>
        <w:t>.</w:t>
      </w:r>
    </w:p>
    <w:p w:rsidR="00A419EF" w:rsidRPr="00936164" w:rsidRDefault="00B76C9E" w:rsidP="008C665C">
      <w:pPr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1.3</w:t>
      </w:r>
      <w:r w:rsidR="00A419EF" w:rsidRPr="00936164">
        <w:rPr>
          <w:szCs w:val="28"/>
        </w:rPr>
        <w:t>. Земельный участок под гаражным боксом № 24, площадью 34 кв.м, с расположенным на нем объектом недвижимого имущества:</w:t>
      </w:r>
    </w:p>
    <w:p w:rsidR="00A419EF" w:rsidRPr="00936164" w:rsidRDefault="00A419EF" w:rsidP="008C665C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– помещение – гаражный бокс, площадью 20.6 кв.м, кадастровый номер 52-52-03/079/2007-269, адрес: Нижегородская область, г.Арзамас, ГСПК 12, Бокс 24, принадлежащий на праве собственности Крайнову Александру Борисовичу, государственная регистрация права собственности от 6 декабря 2007 г. регистрационная запись № 52-52-03083/2007-94, правоудостоверяющий документ – правоудостоверяющий документ – свидетельство о государственной регистрации права от 6 декабря 2007 г. серия 52-АВ № 232644.</w:t>
      </w:r>
    </w:p>
    <w:p w:rsidR="00A419EF" w:rsidRPr="00936164" w:rsidRDefault="00B76C9E" w:rsidP="008C665C">
      <w:pPr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1.4</w:t>
      </w:r>
      <w:r w:rsidR="00A419EF" w:rsidRPr="00936164">
        <w:rPr>
          <w:szCs w:val="28"/>
        </w:rPr>
        <w:t>. Земельный участок под гаражным боксом № 36, площадью 26 кв.м, с расположенным на нем объектом недвижимого имущества:</w:t>
      </w:r>
    </w:p>
    <w:p w:rsidR="00A419EF" w:rsidRPr="00936164" w:rsidRDefault="00A419EF" w:rsidP="008C665C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– нежилое помещение – гаражный бокс, площадью 23.4 кв.м, кадастровый номер 52:40:020800:000:0001:006, адрес: Нижегородская область, г.Арзамас, ГСК-№ 12, гаражный бокс № 36, принадлежащий на праве собственности Горькову Виктору Алексеевичу, государственная регистрация права собственности от 24 декабря 1998 г. регистрационная запись № 52-01/04-12/1998-18, правоудостоверяющий документ – свидетельство о государственной регистрации права от 24 декабря 1998 г. серия НО № 100700.</w:t>
      </w:r>
    </w:p>
    <w:p w:rsidR="00A419EF" w:rsidRPr="00936164" w:rsidRDefault="00B76C9E" w:rsidP="008C665C">
      <w:pPr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1.5</w:t>
      </w:r>
      <w:r w:rsidR="00A419EF" w:rsidRPr="00936164">
        <w:rPr>
          <w:szCs w:val="28"/>
        </w:rPr>
        <w:t>. Земельный участок под гаражным боксом № 41, площадью  26 кв.м, с расположенным на нем объектом недвижимого имущества:</w:t>
      </w:r>
    </w:p>
    <w:p w:rsidR="00A419EF" w:rsidRPr="00936164" w:rsidRDefault="00A419EF" w:rsidP="008C665C">
      <w:pPr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 xml:space="preserve">– помещение – гаражный бокс, площадью 22.5 кв.м, кадастровый номер 52:40:0102008:407, адрес: Нижегородская область, г.Арзамас, ГСК-№ 12, гаражный бокс № 41, принадлежащий на праве собственности Ладилову Максиму Евгеньевичу, государственная регистрация права собственности от 15 августа 2022 г. регистрационная запись № 52:40:0102008:407-52/148/2022-1, правоудостоверяющий документ – выписка из Единого государственного реестра недвижимости об объекте недвижимости от 24 марта 2023 г. № </w:t>
      </w:r>
      <w:r w:rsidRPr="00936164">
        <w:rPr>
          <w:rFonts w:eastAsia="TimesNewRomanPSMT"/>
          <w:szCs w:val="28"/>
        </w:rPr>
        <w:t>КУВИ-001/2023-70823100</w:t>
      </w:r>
      <w:r w:rsidRPr="00936164">
        <w:rPr>
          <w:szCs w:val="28"/>
        </w:rPr>
        <w:t>.</w:t>
      </w:r>
    </w:p>
    <w:p w:rsidR="00A419EF" w:rsidRPr="00936164" w:rsidRDefault="00B76C9E" w:rsidP="008C665C">
      <w:pPr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lastRenderedPageBreak/>
        <w:t>1.6</w:t>
      </w:r>
      <w:r w:rsidR="00A419EF" w:rsidRPr="00936164">
        <w:rPr>
          <w:szCs w:val="28"/>
        </w:rPr>
        <w:t>. Земельный участок под гаражным боксом № 44, площадью 27 кв.м, с расположенным на нем объектом недвижимого имущества:</w:t>
      </w:r>
    </w:p>
    <w:p w:rsidR="00A419EF" w:rsidRPr="00936164" w:rsidRDefault="00A419EF" w:rsidP="008C665C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 xml:space="preserve">– помещение – гаражный бокс, площадью 21.8 кв.м, кадастровый номер 52:40:0102008:131, адрес: Нижегородская область, г.Арзамас, ГСПК 12, бокс 44, принадлежащий на праве собственности Ляпиной Антонине Ивановне, государственная регистрация права собственности от 14 мая 2008 г. регистрационная запись № </w:t>
      </w:r>
      <w:r w:rsidRPr="00936164">
        <w:rPr>
          <w:rFonts w:eastAsia="TimesNewRomanPSMT"/>
          <w:szCs w:val="28"/>
        </w:rPr>
        <w:t>52-52-03/040/2008-95</w:t>
      </w:r>
      <w:r w:rsidRPr="00936164">
        <w:rPr>
          <w:szCs w:val="28"/>
        </w:rPr>
        <w:t xml:space="preserve">, правоудостоверяющий документ – выписка из Единого государственного реестра недвижимости об объекте недвижимости от 24 марта 2023 г. </w:t>
      </w:r>
      <w:r w:rsidRPr="00936164">
        <w:rPr>
          <w:szCs w:val="28"/>
        </w:rPr>
        <w:br/>
        <w:t xml:space="preserve">№ </w:t>
      </w:r>
      <w:r w:rsidRPr="00936164">
        <w:rPr>
          <w:rFonts w:eastAsia="TimesNewRomanPSMT"/>
          <w:szCs w:val="28"/>
        </w:rPr>
        <w:t>КУВИ-001/2023-70837894</w:t>
      </w:r>
      <w:r w:rsidRPr="00936164">
        <w:rPr>
          <w:szCs w:val="28"/>
        </w:rPr>
        <w:t>.</w:t>
      </w:r>
    </w:p>
    <w:p w:rsidR="00A419EF" w:rsidRPr="00936164" w:rsidRDefault="00B76C9E" w:rsidP="008C665C">
      <w:pPr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1.7</w:t>
      </w:r>
      <w:r w:rsidR="00A419EF" w:rsidRPr="00936164">
        <w:rPr>
          <w:szCs w:val="28"/>
        </w:rPr>
        <w:t xml:space="preserve">. Земельный участок под гаражным боксом № 46, площадью </w:t>
      </w:r>
      <w:r w:rsidR="00A419EF" w:rsidRPr="00936164">
        <w:rPr>
          <w:rFonts w:eastAsia="TimesNewRomanPSMT"/>
          <w:szCs w:val="28"/>
        </w:rPr>
        <w:t>27</w:t>
      </w:r>
      <w:r w:rsidR="00A419EF" w:rsidRPr="00936164">
        <w:rPr>
          <w:szCs w:val="28"/>
        </w:rPr>
        <w:t xml:space="preserve"> кв.м, с расположенным на нем объектом недвижимого имущества:</w:t>
      </w:r>
    </w:p>
    <w:p w:rsidR="00A419EF" w:rsidRPr="00936164" w:rsidRDefault="00A419EF" w:rsidP="008C665C">
      <w:pPr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 xml:space="preserve">– помещение, площадью </w:t>
      </w:r>
      <w:r w:rsidRPr="00936164">
        <w:rPr>
          <w:rFonts w:eastAsia="TimesNewRomanPSMT"/>
          <w:szCs w:val="28"/>
        </w:rPr>
        <w:t>22.1</w:t>
      </w:r>
      <w:r w:rsidRPr="00936164">
        <w:rPr>
          <w:szCs w:val="28"/>
        </w:rPr>
        <w:t xml:space="preserve"> кв.м, кадастровый номер </w:t>
      </w:r>
      <w:r w:rsidRPr="00936164">
        <w:rPr>
          <w:rFonts w:eastAsia="TimesNewRomanPSMT"/>
          <w:szCs w:val="28"/>
        </w:rPr>
        <w:t>52:40:0102008:411</w:t>
      </w:r>
      <w:r w:rsidRPr="00936164">
        <w:rPr>
          <w:szCs w:val="28"/>
        </w:rPr>
        <w:t xml:space="preserve">, адрес: </w:t>
      </w:r>
      <w:r w:rsidRPr="00936164">
        <w:rPr>
          <w:rFonts w:eastAsia="TimesNewRomanPSMT"/>
          <w:szCs w:val="28"/>
        </w:rPr>
        <w:t>Нижегородская область, г Арзамас, ГСПК №12, гаражный бокс №46</w:t>
      </w:r>
      <w:r w:rsidRPr="00936164">
        <w:rPr>
          <w:szCs w:val="28"/>
        </w:rPr>
        <w:t xml:space="preserve">, принадлежащий на праве собственности </w:t>
      </w:r>
      <w:r w:rsidRPr="00936164">
        <w:rPr>
          <w:rFonts w:eastAsia="TimesNewRomanPSMT"/>
          <w:szCs w:val="28"/>
        </w:rPr>
        <w:t>Круглову Игорю Борисовичу</w:t>
      </w:r>
      <w:r w:rsidRPr="00936164">
        <w:rPr>
          <w:szCs w:val="28"/>
        </w:rPr>
        <w:t xml:space="preserve">, государственная регистрация права собственности </w:t>
      </w:r>
      <w:r w:rsidRPr="00936164">
        <w:rPr>
          <w:szCs w:val="28"/>
        </w:rPr>
        <w:br/>
        <w:t xml:space="preserve">от </w:t>
      </w:r>
      <w:r w:rsidRPr="00936164">
        <w:rPr>
          <w:rFonts w:eastAsia="TimesNewRomanPSMT"/>
          <w:szCs w:val="28"/>
        </w:rPr>
        <w:t>12 апреля 2021</w:t>
      </w:r>
      <w:r w:rsidRPr="00936164">
        <w:rPr>
          <w:szCs w:val="28"/>
        </w:rPr>
        <w:t xml:space="preserve"> г. регистрационная запись № </w:t>
      </w:r>
      <w:r w:rsidRPr="00936164">
        <w:rPr>
          <w:rFonts w:eastAsia="TimesNewRomanPSMT"/>
          <w:szCs w:val="28"/>
        </w:rPr>
        <w:t>52:40:0102008:411-52/149/2021-1</w:t>
      </w:r>
      <w:r w:rsidRPr="00936164">
        <w:rPr>
          <w:szCs w:val="28"/>
        </w:rPr>
        <w:t xml:space="preserve">, правоудостоверяющий документ – выписка из Единого государственного реестра недвижимости об объекте недвижимости </w:t>
      </w:r>
      <w:r w:rsidRPr="00936164">
        <w:rPr>
          <w:szCs w:val="28"/>
        </w:rPr>
        <w:br/>
        <w:t xml:space="preserve">от </w:t>
      </w:r>
      <w:r w:rsidRPr="00936164">
        <w:rPr>
          <w:rFonts w:eastAsia="TimesNewRomanPSMT"/>
          <w:szCs w:val="28"/>
        </w:rPr>
        <w:t>3 апреля 2023</w:t>
      </w:r>
      <w:r w:rsidRPr="00936164">
        <w:rPr>
          <w:szCs w:val="28"/>
        </w:rPr>
        <w:t xml:space="preserve"> г. № </w:t>
      </w:r>
      <w:r w:rsidRPr="00936164">
        <w:rPr>
          <w:rFonts w:eastAsia="TimesNewRomanPSMT"/>
          <w:szCs w:val="28"/>
        </w:rPr>
        <w:t>КУВИ-001/2023-77907229</w:t>
      </w:r>
      <w:r w:rsidRPr="00936164">
        <w:rPr>
          <w:szCs w:val="28"/>
        </w:rPr>
        <w:t>.</w:t>
      </w:r>
    </w:p>
    <w:p w:rsidR="009957F1" w:rsidRPr="00936164" w:rsidRDefault="009957F1" w:rsidP="008C665C">
      <w:pPr>
        <w:widowControl w:val="0"/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>2. Министерству имущественных и земельных отношений Нижегородской области в течение десяти дней со дня принятия настоящего распоряжения: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2.1. Обеспечить размещение настоящего распоряжения                                  на официальном сайте Правительства Нижегородской области                                             в информационно-телекоммуникационной сети "Интернет".</w:t>
      </w:r>
    </w:p>
    <w:p w:rsidR="009957F1" w:rsidRPr="00936164" w:rsidRDefault="009957F1" w:rsidP="008C665C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Cs w:val="28"/>
        </w:rPr>
      </w:pPr>
      <w:r w:rsidRPr="00936164">
        <w:rPr>
          <w:szCs w:val="28"/>
        </w:rPr>
        <w:t xml:space="preserve">2.2. Обеспечить опубликование настоящего распоряжения в порядке, установленном для официального опубликования (обнародования) муниципальных правовых актов уставом муниципального образования                 </w:t>
      </w:r>
      <w:r w:rsidR="00B76C9E" w:rsidRPr="00936164">
        <w:rPr>
          <w:rFonts w:eastAsia="MS Mincho"/>
          <w:szCs w:val="28"/>
        </w:rPr>
        <w:t>по месту нахождения изымаемых земельных участков и расположенных на них объектов недвижимого имущества</w:t>
      </w:r>
      <w:r w:rsidRPr="00936164">
        <w:rPr>
          <w:szCs w:val="28"/>
        </w:rPr>
        <w:t>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2.3. Направить копию настоящего распоряжения:</w:t>
      </w:r>
    </w:p>
    <w:p w:rsidR="009957F1" w:rsidRPr="00936164" w:rsidRDefault="00B76C9E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 xml:space="preserve">- правообладателям земельных участков и </w:t>
      </w:r>
      <w:r w:rsidRPr="00936164">
        <w:rPr>
          <w:rFonts w:eastAsia="MS Mincho"/>
          <w:szCs w:val="28"/>
        </w:rPr>
        <w:t xml:space="preserve">расположенных на них объектов </w:t>
      </w:r>
      <w:r w:rsidRPr="00936164">
        <w:rPr>
          <w:rFonts w:eastAsia="MS Mincho"/>
          <w:szCs w:val="28"/>
        </w:rPr>
        <w:lastRenderedPageBreak/>
        <w:t>недвижимого имущества</w:t>
      </w:r>
      <w:r w:rsidRPr="00936164">
        <w:rPr>
          <w:szCs w:val="28"/>
        </w:rPr>
        <w:t>, указанных</w:t>
      </w:r>
      <w:r w:rsidR="009957F1" w:rsidRPr="00936164">
        <w:rPr>
          <w:szCs w:val="28"/>
        </w:rPr>
        <w:t xml:space="preserve"> в пункте </w:t>
      </w:r>
      <w:r w:rsidR="009957F1" w:rsidRPr="00936164">
        <w:rPr>
          <w:szCs w:val="28"/>
        </w:rPr>
        <w:br/>
        <w:t>1 настоящего распоряжения;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- в Управление Федеральной службы государственной регистрации, кадастра и картографии по Нижегородской области;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- ГКУ НО "ГУАД".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3. Рекомендовать ГКУ НО "ГУАД":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3.1. Определит</w:t>
      </w:r>
      <w:r w:rsidR="00B76C9E" w:rsidRPr="00936164">
        <w:rPr>
          <w:szCs w:val="28"/>
        </w:rPr>
        <w:t xml:space="preserve">ь размер возмещения за изымаемые земельные участки и </w:t>
      </w:r>
      <w:r w:rsidR="00B76C9E" w:rsidRPr="00936164">
        <w:rPr>
          <w:rFonts w:eastAsia="MS Mincho"/>
          <w:szCs w:val="28"/>
        </w:rPr>
        <w:t>расположенные на них объекты недвижимого имущества</w:t>
      </w:r>
      <w:r w:rsidR="00B76C9E" w:rsidRPr="00936164">
        <w:rPr>
          <w:szCs w:val="28"/>
        </w:rPr>
        <w:t>, указанные</w:t>
      </w:r>
      <w:r w:rsidRPr="00936164">
        <w:rPr>
          <w:szCs w:val="28"/>
        </w:rPr>
        <w:t xml:space="preserve"> в пункте 1 настоящего распоряжения, в соответствии с Федеральным законом от 29 июля 1998 г. № 135-ФЗ "Об оценочной деятельности в Российской Федерации".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3.2. Провести перегово</w:t>
      </w:r>
      <w:r w:rsidR="00B76C9E" w:rsidRPr="00936164">
        <w:rPr>
          <w:szCs w:val="28"/>
        </w:rPr>
        <w:t>ры с правоо</w:t>
      </w:r>
      <w:r w:rsidR="008C665C">
        <w:rPr>
          <w:szCs w:val="28"/>
        </w:rPr>
        <w:t>бладателями</w:t>
      </w:r>
      <w:r w:rsidR="00B76C9E" w:rsidRPr="00936164">
        <w:rPr>
          <w:szCs w:val="28"/>
        </w:rPr>
        <w:t xml:space="preserve"> изымаемых земельных участков </w:t>
      </w:r>
      <w:r w:rsidR="00B76C9E" w:rsidRPr="00936164">
        <w:rPr>
          <w:rFonts w:eastAsia="MS Mincho"/>
          <w:szCs w:val="28"/>
        </w:rPr>
        <w:t>расположенных на них объектов недвижимого имущества</w:t>
      </w:r>
      <w:r w:rsidR="00B76C9E" w:rsidRPr="00936164">
        <w:rPr>
          <w:szCs w:val="28"/>
        </w:rPr>
        <w:t>, указанных</w:t>
      </w:r>
      <w:r w:rsidRPr="00936164">
        <w:rPr>
          <w:szCs w:val="28"/>
        </w:rPr>
        <w:t xml:space="preserve"> в пункте 1 настоящего распоряжения.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3.3. Совместно с министерством имущественных и земельных отношений Нижегородской области подготовить проект соглашения</w:t>
      </w:r>
      <w:r w:rsidRPr="00936164">
        <w:rPr>
          <w:szCs w:val="28"/>
        </w:rPr>
        <w:br/>
        <w:t>об</w:t>
      </w:r>
      <w:r w:rsidR="00B76C9E" w:rsidRPr="00936164">
        <w:rPr>
          <w:szCs w:val="28"/>
        </w:rPr>
        <w:t xml:space="preserve"> изъятии земельных участков и </w:t>
      </w:r>
      <w:r w:rsidR="00B76C9E" w:rsidRPr="00936164">
        <w:rPr>
          <w:rFonts w:eastAsia="MS Mincho"/>
          <w:szCs w:val="28"/>
        </w:rPr>
        <w:t>расположенных на них объектов недвижимого имущества</w:t>
      </w:r>
      <w:r w:rsidR="00B76C9E" w:rsidRPr="00936164">
        <w:rPr>
          <w:szCs w:val="28"/>
        </w:rPr>
        <w:t xml:space="preserve"> указанных</w:t>
      </w:r>
      <w:r w:rsidRPr="00936164">
        <w:rPr>
          <w:szCs w:val="28"/>
        </w:rPr>
        <w:t xml:space="preserve"> в пункте 1 настоящего распоряжения.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 xml:space="preserve">3.4. Направить проект </w:t>
      </w:r>
      <w:r w:rsidR="00B76C9E" w:rsidRPr="00936164">
        <w:rPr>
          <w:szCs w:val="28"/>
        </w:rPr>
        <w:t xml:space="preserve">соглашения об изъятии земельных участков </w:t>
      </w:r>
      <w:r w:rsidR="00B76C9E" w:rsidRPr="00936164">
        <w:rPr>
          <w:rFonts w:eastAsia="MS Mincho"/>
          <w:szCs w:val="28"/>
        </w:rPr>
        <w:t>расположенных на них объектов недвижимого имущества</w:t>
      </w:r>
      <w:r w:rsidR="00B76C9E" w:rsidRPr="00936164">
        <w:rPr>
          <w:szCs w:val="28"/>
        </w:rPr>
        <w:t xml:space="preserve"> указанных</w:t>
      </w:r>
      <w:r w:rsidRPr="00936164">
        <w:rPr>
          <w:szCs w:val="28"/>
        </w:rPr>
        <w:t xml:space="preserve"> в пункте 1 настоящего распоряжения, стороне соглашения </w:t>
      </w:r>
      <w:r w:rsidRPr="00936164">
        <w:rPr>
          <w:szCs w:val="28"/>
        </w:rPr>
        <w:br/>
        <w:t>для подписания.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3.5. Обратиться в суд с иском о п</w:t>
      </w:r>
      <w:r w:rsidR="00B76C9E" w:rsidRPr="00936164">
        <w:rPr>
          <w:szCs w:val="28"/>
        </w:rPr>
        <w:t xml:space="preserve">ринудительном изъятии земельных участков и </w:t>
      </w:r>
      <w:r w:rsidR="00B76C9E" w:rsidRPr="00936164">
        <w:rPr>
          <w:rFonts w:eastAsia="MS Mincho"/>
          <w:szCs w:val="28"/>
        </w:rPr>
        <w:t>расположенных на них объектов недвижимого имущества</w:t>
      </w:r>
      <w:r w:rsidR="00B76C9E" w:rsidRPr="00936164">
        <w:rPr>
          <w:szCs w:val="28"/>
        </w:rPr>
        <w:t xml:space="preserve">, указанных </w:t>
      </w:r>
      <w:r w:rsidRPr="00936164">
        <w:rPr>
          <w:szCs w:val="28"/>
        </w:rPr>
        <w:t xml:space="preserve"> в пункте 1 настоящего распоряжения,</w:t>
      </w:r>
      <w:r w:rsidR="00B76C9E" w:rsidRPr="00936164">
        <w:rPr>
          <w:szCs w:val="28"/>
        </w:rPr>
        <w:t xml:space="preserve"> в случае отказа правообладателей изымаемых земельных участков и </w:t>
      </w:r>
      <w:r w:rsidR="00B76C9E" w:rsidRPr="00936164">
        <w:rPr>
          <w:rFonts w:eastAsia="MS Mincho"/>
          <w:szCs w:val="28"/>
        </w:rPr>
        <w:t>расположенных на них объектов недвижимого имущества</w:t>
      </w:r>
      <w:r w:rsidRPr="00936164">
        <w:rPr>
          <w:szCs w:val="28"/>
        </w:rPr>
        <w:t xml:space="preserve"> от подписания соглашения об изъятии.</w:t>
      </w:r>
    </w:p>
    <w:p w:rsidR="009957F1" w:rsidRPr="00936164" w:rsidRDefault="009957F1" w:rsidP="008C665C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3.6. Предоставить правооб</w:t>
      </w:r>
      <w:r w:rsidR="008C665C">
        <w:rPr>
          <w:szCs w:val="28"/>
        </w:rPr>
        <w:t xml:space="preserve">ладателям </w:t>
      </w:r>
      <w:r w:rsidR="00B76C9E" w:rsidRPr="00936164">
        <w:rPr>
          <w:szCs w:val="28"/>
        </w:rPr>
        <w:t>возмещение за изымаемые земельные</w:t>
      </w:r>
      <w:r w:rsidRPr="00936164">
        <w:rPr>
          <w:szCs w:val="28"/>
        </w:rPr>
        <w:t xml:space="preserve"> </w:t>
      </w:r>
      <w:r w:rsidR="00B76C9E" w:rsidRPr="00936164">
        <w:rPr>
          <w:szCs w:val="28"/>
        </w:rPr>
        <w:t xml:space="preserve">участки и </w:t>
      </w:r>
      <w:r w:rsidR="00B76C9E" w:rsidRPr="00936164">
        <w:rPr>
          <w:rFonts w:eastAsia="MS Mincho"/>
          <w:szCs w:val="28"/>
        </w:rPr>
        <w:t>расположенные на них объекты недвижимого имущества</w:t>
      </w:r>
      <w:r w:rsidR="00B76C9E" w:rsidRPr="00936164">
        <w:rPr>
          <w:szCs w:val="28"/>
        </w:rPr>
        <w:t>, указанные</w:t>
      </w:r>
      <w:r w:rsidRPr="00936164">
        <w:rPr>
          <w:szCs w:val="28"/>
        </w:rPr>
        <w:t xml:space="preserve"> в пункте 1 настоящего распоряжения, предусмотренное соглашением об изъятии или вступившими в законную силу решениями суда, за счет средств областного бюджета, предусмотренных в рамках </w:t>
      </w:r>
      <w:r w:rsidRPr="00936164">
        <w:rPr>
          <w:bCs/>
          <w:szCs w:val="28"/>
        </w:rPr>
        <w:t xml:space="preserve">Плана реализации государственной программы "Развитие транспортной системы Нижегородской области" на 2023 </w:t>
      </w:r>
      <w:r w:rsidRPr="00936164">
        <w:rPr>
          <w:bCs/>
          <w:szCs w:val="28"/>
        </w:rPr>
        <w:lastRenderedPageBreak/>
        <w:t>год и плановый период 2024 и 2025 годов"</w:t>
      </w:r>
      <w:r w:rsidRPr="00936164">
        <w:rPr>
          <w:szCs w:val="28"/>
        </w:rPr>
        <w:t xml:space="preserve">, утвержденного приказом министерства транспорта и автомобильных дорог Нижегородской области </w:t>
      </w:r>
      <w:r w:rsidRPr="00936164">
        <w:rPr>
          <w:bCs/>
          <w:szCs w:val="28"/>
        </w:rPr>
        <w:t>от 17 января 2023 г. № 12/од</w:t>
      </w:r>
      <w:r w:rsidRPr="00936164">
        <w:rPr>
          <w:szCs w:val="28"/>
        </w:rPr>
        <w:t xml:space="preserve">, </w:t>
      </w:r>
      <w:r w:rsidR="00936164" w:rsidRPr="00936164">
        <w:rPr>
          <w:szCs w:val="28"/>
        </w:rPr>
        <w:t>в целях строительства автомобильной дороги р.п.Выездное- железнодорожная станция Арзамас-1 в Арзамасском районе Нижегородской области</w:t>
      </w:r>
      <w:r w:rsidRPr="00936164">
        <w:rPr>
          <w:szCs w:val="28"/>
        </w:rPr>
        <w:t>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 xml:space="preserve">3.7. Обратиться в Управление Федеральной службы государственной регистрации, кадастра и картографии по Нижегородской области с заявлением о государственной регистрации перехода </w:t>
      </w:r>
      <w:r w:rsidR="00936164" w:rsidRPr="00936164">
        <w:rPr>
          <w:szCs w:val="28"/>
        </w:rPr>
        <w:t xml:space="preserve">права собственности на изымаемые земельные участки и </w:t>
      </w:r>
      <w:r w:rsidR="00936164" w:rsidRPr="00936164">
        <w:rPr>
          <w:rFonts w:eastAsia="MS Mincho"/>
          <w:szCs w:val="28"/>
        </w:rPr>
        <w:t>расположенные на них объекты недвижимого имущества</w:t>
      </w:r>
      <w:r w:rsidR="00936164" w:rsidRPr="00936164">
        <w:rPr>
          <w:szCs w:val="28"/>
        </w:rPr>
        <w:t>, указанные</w:t>
      </w:r>
      <w:r w:rsidRPr="00936164">
        <w:rPr>
          <w:szCs w:val="28"/>
        </w:rPr>
        <w:t xml:space="preserve"> в пункте 1 настоящего распоряжения. 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4. Принять к сведению, что в соответствии с пунктом                                    5 статьи 56.7 Земельного кодекса Росс</w:t>
      </w:r>
      <w:r w:rsidR="00936164" w:rsidRPr="00936164">
        <w:rPr>
          <w:szCs w:val="28"/>
        </w:rPr>
        <w:t xml:space="preserve">ийской Федерации правообладатели изымаемых земельных участков и </w:t>
      </w:r>
      <w:r w:rsidR="00936164" w:rsidRPr="00936164">
        <w:rPr>
          <w:rFonts w:eastAsia="MS Mincho"/>
          <w:szCs w:val="28"/>
        </w:rPr>
        <w:t>расположенных на них объектов недвижимого имущества</w:t>
      </w:r>
      <w:r w:rsidR="00936164" w:rsidRPr="00936164">
        <w:rPr>
          <w:szCs w:val="28"/>
        </w:rPr>
        <w:t>, указанных</w:t>
      </w:r>
      <w:r w:rsidRPr="00936164">
        <w:rPr>
          <w:szCs w:val="28"/>
        </w:rPr>
        <w:t xml:space="preserve"> в пункте 1 настоящего распоряжения, обязан</w:t>
      </w:r>
      <w:r w:rsidR="00936164" w:rsidRPr="00936164">
        <w:rPr>
          <w:szCs w:val="28"/>
        </w:rPr>
        <w:t xml:space="preserve">ы обеспечить доступ к изымаемым земельным участкам и </w:t>
      </w:r>
      <w:r w:rsidR="00936164" w:rsidRPr="00936164">
        <w:rPr>
          <w:rFonts w:eastAsia="MS Mincho"/>
          <w:szCs w:val="28"/>
        </w:rPr>
        <w:t>расположенным на них объектам недвижимого имущества</w:t>
      </w:r>
      <w:r w:rsidRPr="00936164">
        <w:rPr>
          <w:szCs w:val="28"/>
        </w:rPr>
        <w:t xml:space="preserve"> в целях опреде</w:t>
      </w:r>
      <w:r w:rsidR="00936164" w:rsidRPr="00936164">
        <w:rPr>
          <w:szCs w:val="28"/>
        </w:rPr>
        <w:t>ления рыночной стоимости объектов</w:t>
      </w:r>
      <w:r w:rsidRPr="00936164">
        <w:rPr>
          <w:szCs w:val="28"/>
        </w:rPr>
        <w:t xml:space="preserve"> недвижимости.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5. Настоящее распоряжение вступает в силу со дня его подписания и действует в течение трех лет.</w:t>
      </w:r>
    </w:p>
    <w:p w:rsidR="009957F1" w:rsidRPr="00936164" w:rsidRDefault="009957F1" w:rsidP="008C665C">
      <w:pPr>
        <w:widowControl w:val="0"/>
        <w:tabs>
          <w:tab w:val="center" w:pos="4153"/>
          <w:tab w:val="right" w:pos="8306"/>
        </w:tabs>
        <w:spacing w:line="336" w:lineRule="auto"/>
        <w:ind w:firstLine="709"/>
        <w:jc w:val="both"/>
        <w:rPr>
          <w:szCs w:val="28"/>
        </w:rPr>
      </w:pPr>
      <w:r w:rsidRPr="00936164">
        <w:rPr>
          <w:szCs w:val="28"/>
        </w:rPr>
        <w:t>6. Контроль за исполнением настоящего распоряжения возложить на министерство транспорта и автомобильных дорог Нижегородской области.</w:t>
      </w:r>
    </w:p>
    <w:p w:rsidR="009957F1" w:rsidRPr="00936164" w:rsidRDefault="009957F1" w:rsidP="009957F1">
      <w:pPr>
        <w:widowControl w:val="0"/>
        <w:tabs>
          <w:tab w:val="center" w:pos="4153"/>
          <w:tab w:val="right" w:pos="8306"/>
        </w:tabs>
        <w:ind w:firstLine="720"/>
        <w:jc w:val="both"/>
        <w:rPr>
          <w:szCs w:val="28"/>
        </w:rPr>
      </w:pPr>
    </w:p>
    <w:p w:rsidR="00E70148" w:rsidRPr="00936164" w:rsidRDefault="00E70148" w:rsidP="009957F1">
      <w:pPr>
        <w:widowControl w:val="0"/>
        <w:spacing w:line="360" w:lineRule="auto"/>
        <w:ind w:firstLine="720"/>
        <w:jc w:val="both"/>
        <w:rPr>
          <w:szCs w:val="28"/>
        </w:rPr>
      </w:pPr>
    </w:p>
    <w:p w:rsidR="00E70148" w:rsidRPr="00936164" w:rsidRDefault="00E70148" w:rsidP="00E70148">
      <w:pPr>
        <w:pStyle w:val="a3"/>
        <w:widowControl w:val="0"/>
        <w:ind w:firstLine="720"/>
        <w:jc w:val="both"/>
        <w:rPr>
          <w:szCs w:val="28"/>
        </w:rPr>
      </w:pPr>
    </w:p>
    <w:p w:rsidR="006D5CAF" w:rsidRPr="006D5CAF" w:rsidRDefault="00A9420C" w:rsidP="006D5CAF">
      <w:pPr>
        <w:jc w:val="both"/>
      </w:pPr>
      <w:r w:rsidRPr="00936164">
        <w:t>Министр                                                                                                С.А.Баринов</w:t>
      </w:r>
    </w:p>
    <w:sectPr w:rsidR="006D5CAF" w:rsidRPr="006D5CAF" w:rsidSect="00637535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F1" w:rsidRDefault="007C32F1">
      <w:r>
        <w:separator/>
      </w:r>
    </w:p>
  </w:endnote>
  <w:endnote w:type="continuationSeparator" w:id="0">
    <w:p w:rsidR="007C32F1" w:rsidRDefault="007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F1" w:rsidRDefault="007C32F1">
      <w:r>
        <w:separator/>
      </w:r>
    </w:p>
  </w:footnote>
  <w:footnote w:type="continuationSeparator" w:id="0">
    <w:p w:rsidR="007C32F1" w:rsidRDefault="007C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986">
      <w:rPr>
        <w:rStyle w:val="a8"/>
        <w:noProof/>
      </w:rPr>
      <w:t>2</w:t>
    </w:r>
    <w:r>
      <w:rPr>
        <w:rStyle w:val="a8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F57B6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F57B62" w:rsidP="00D8310D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9920" cy="612775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9920" cy="612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8310D" w:rsidRPr="00680321" w:rsidRDefault="00D8310D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680321" w:rsidRPr="00680321" w:rsidRDefault="00BA7990" w:rsidP="00D8310D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имуществ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енных и</w:t>
                          </w: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6411C">
                            <w:rPr>
                              <w:b/>
                              <w:sz w:val="36"/>
                              <w:szCs w:val="36"/>
                            </w:rPr>
                            <w:t xml:space="preserve">земельных отношений </w:t>
                          </w:r>
                        </w:p>
                        <w:p w:rsidR="00680321" w:rsidRDefault="00680321" w:rsidP="00D8310D">
                          <w:pPr>
                            <w:ind w:right="-7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76416" w:rsidRDefault="00276416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85764D" w:rsidRDefault="0085764D" w:rsidP="00D8310D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D8310D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  </w:t>
                          </w:r>
                          <w:r w:rsidR="0067053D">
                            <w:rPr>
                              <w:szCs w:val="28"/>
                            </w:rPr>
                            <w:t xml:space="preserve">    </w:t>
                          </w:r>
                          <w:r w:rsidR="00040D26">
                            <w:rPr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AB42A0" w:rsidRPr="002B6128" w:rsidRDefault="00AB42A0" w:rsidP="00D8310D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AB42A0" w:rsidRDefault="00AB42A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F57B62" w:rsidP="00D8310D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9920" cy="612775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9920" cy="612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8310D" w:rsidRPr="00680321" w:rsidRDefault="00D8310D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680321" w:rsidRPr="00680321" w:rsidRDefault="00BA7990" w:rsidP="00D8310D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имуществ</w:t>
                    </w:r>
                    <w:r>
                      <w:rPr>
                        <w:b/>
                        <w:sz w:val="36"/>
                        <w:szCs w:val="36"/>
                      </w:rPr>
                      <w:t>енных и</w:t>
                    </w:r>
                    <w:r w:rsidRPr="00680321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C6411C">
                      <w:rPr>
                        <w:b/>
                        <w:sz w:val="36"/>
                        <w:szCs w:val="36"/>
                      </w:rPr>
                      <w:t xml:space="preserve">земельных отношений </w:t>
                    </w:r>
                  </w:p>
                  <w:p w:rsidR="00680321" w:rsidRDefault="00680321" w:rsidP="00D8310D">
                    <w:pPr>
                      <w:ind w:right="-7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276416" w:rsidRDefault="00276416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85764D" w:rsidRDefault="0085764D" w:rsidP="00D8310D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D8310D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  </w:t>
                    </w:r>
                    <w:r w:rsidR="0067053D">
                      <w:rPr>
                        <w:szCs w:val="28"/>
                      </w:rPr>
                      <w:t xml:space="preserve">    </w:t>
                    </w:r>
                    <w:r w:rsidR="00040D26">
                      <w:rPr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B42A0" w:rsidRPr="002B6128" w:rsidRDefault="00AB42A0" w:rsidP="00D8310D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B42A0" w:rsidRDefault="00AB42A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B777EE4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62"/>
    <w:rsid w:val="000009B8"/>
    <w:rsid w:val="00007A1D"/>
    <w:rsid w:val="00011132"/>
    <w:rsid w:val="00013F89"/>
    <w:rsid w:val="00025F51"/>
    <w:rsid w:val="000325E7"/>
    <w:rsid w:val="00040D26"/>
    <w:rsid w:val="00044D70"/>
    <w:rsid w:val="000456BC"/>
    <w:rsid w:val="000561A2"/>
    <w:rsid w:val="000563FC"/>
    <w:rsid w:val="00056E1C"/>
    <w:rsid w:val="00060F56"/>
    <w:rsid w:val="0007340B"/>
    <w:rsid w:val="0007642A"/>
    <w:rsid w:val="00080586"/>
    <w:rsid w:val="000931D2"/>
    <w:rsid w:val="000955A6"/>
    <w:rsid w:val="00096F21"/>
    <w:rsid w:val="0009769D"/>
    <w:rsid w:val="000B3883"/>
    <w:rsid w:val="000D066A"/>
    <w:rsid w:val="000D5C79"/>
    <w:rsid w:val="000F3C08"/>
    <w:rsid w:val="0010141B"/>
    <w:rsid w:val="0010360C"/>
    <w:rsid w:val="00105055"/>
    <w:rsid w:val="00105C7E"/>
    <w:rsid w:val="001160AD"/>
    <w:rsid w:val="00116B43"/>
    <w:rsid w:val="00116B74"/>
    <w:rsid w:val="00117426"/>
    <w:rsid w:val="00117746"/>
    <w:rsid w:val="00121986"/>
    <w:rsid w:val="0014250A"/>
    <w:rsid w:val="001451F4"/>
    <w:rsid w:val="00151CEF"/>
    <w:rsid w:val="00162FBE"/>
    <w:rsid w:val="001741EA"/>
    <w:rsid w:val="001747D8"/>
    <w:rsid w:val="001772E6"/>
    <w:rsid w:val="001774CA"/>
    <w:rsid w:val="001A48F9"/>
    <w:rsid w:val="001A5D45"/>
    <w:rsid w:val="001B1670"/>
    <w:rsid w:val="001B5B96"/>
    <w:rsid w:val="001C6E58"/>
    <w:rsid w:val="001D7C6A"/>
    <w:rsid w:val="001F49D5"/>
    <w:rsid w:val="001F7B9E"/>
    <w:rsid w:val="00203410"/>
    <w:rsid w:val="00207BB8"/>
    <w:rsid w:val="002175D4"/>
    <w:rsid w:val="0022015C"/>
    <w:rsid w:val="0024052B"/>
    <w:rsid w:val="002476BD"/>
    <w:rsid w:val="00260E76"/>
    <w:rsid w:val="00264DA4"/>
    <w:rsid w:val="00276416"/>
    <w:rsid w:val="0028400D"/>
    <w:rsid w:val="00285F86"/>
    <w:rsid w:val="00287847"/>
    <w:rsid w:val="00287ACE"/>
    <w:rsid w:val="00293AB1"/>
    <w:rsid w:val="00297599"/>
    <w:rsid w:val="002A0F01"/>
    <w:rsid w:val="002A598A"/>
    <w:rsid w:val="002B6531"/>
    <w:rsid w:val="002C02FA"/>
    <w:rsid w:val="002C17F2"/>
    <w:rsid w:val="002C4C72"/>
    <w:rsid w:val="002D106B"/>
    <w:rsid w:val="002D5DCC"/>
    <w:rsid w:val="00304F34"/>
    <w:rsid w:val="00316B22"/>
    <w:rsid w:val="00322080"/>
    <w:rsid w:val="0032632B"/>
    <w:rsid w:val="0032652B"/>
    <w:rsid w:val="00330B90"/>
    <w:rsid w:val="00330BA2"/>
    <w:rsid w:val="00337EF9"/>
    <w:rsid w:val="003503C1"/>
    <w:rsid w:val="003630C5"/>
    <w:rsid w:val="003632AA"/>
    <w:rsid w:val="003639C7"/>
    <w:rsid w:val="0036556E"/>
    <w:rsid w:val="003678B1"/>
    <w:rsid w:val="00375072"/>
    <w:rsid w:val="00380412"/>
    <w:rsid w:val="00383681"/>
    <w:rsid w:val="00394035"/>
    <w:rsid w:val="00396D3C"/>
    <w:rsid w:val="00396DB2"/>
    <w:rsid w:val="003A3AF3"/>
    <w:rsid w:val="003A5445"/>
    <w:rsid w:val="003A5C64"/>
    <w:rsid w:val="003B7FBA"/>
    <w:rsid w:val="003D6565"/>
    <w:rsid w:val="003E1E4A"/>
    <w:rsid w:val="003E2126"/>
    <w:rsid w:val="003E2AC5"/>
    <w:rsid w:val="003F60AA"/>
    <w:rsid w:val="003F6BAF"/>
    <w:rsid w:val="00403497"/>
    <w:rsid w:val="00404643"/>
    <w:rsid w:val="00404DFA"/>
    <w:rsid w:val="004106A7"/>
    <w:rsid w:val="0041226A"/>
    <w:rsid w:val="0041250A"/>
    <w:rsid w:val="00416BC3"/>
    <w:rsid w:val="0043564A"/>
    <w:rsid w:val="00442C09"/>
    <w:rsid w:val="00460AFD"/>
    <w:rsid w:val="004675BA"/>
    <w:rsid w:val="004760CC"/>
    <w:rsid w:val="00476ABA"/>
    <w:rsid w:val="0048443F"/>
    <w:rsid w:val="00491A67"/>
    <w:rsid w:val="00494BDB"/>
    <w:rsid w:val="004A0B01"/>
    <w:rsid w:val="004A1FEA"/>
    <w:rsid w:val="004A30DB"/>
    <w:rsid w:val="004A7238"/>
    <w:rsid w:val="004B5372"/>
    <w:rsid w:val="004C33BA"/>
    <w:rsid w:val="004C34C3"/>
    <w:rsid w:val="004D083E"/>
    <w:rsid w:val="004D214C"/>
    <w:rsid w:val="004D4FAC"/>
    <w:rsid w:val="004E334E"/>
    <w:rsid w:val="00500475"/>
    <w:rsid w:val="00504DB3"/>
    <w:rsid w:val="005220E5"/>
    <w:rsid w:val="00534585"/>
    <w:rsid w:val="00550648"/>
    <w:rsid w:val="00560BDB"/>
    <w:rsid w:val="005641C7"/>
    <w:rsid w:val="00565551"/>
    <w:rsid w:val="0056600C"/>
    <w:rsid w:val="005677DB"/>
    <w:rsid w:val="00590048"/>
    <w:rsid w:val="005A090E"/>
    <w:rsid w:val="005A0C93"/>
    <w:rsid w:val="005B0693"/>
    <w:rsid w:val="005B112B"/>
    <w:rsid w:val="005B59CC"/>
    <w:rsid w:val="005B6804"/>
    <w:rsid w:val="005C65B1"/>
    <w:rsid w:val="005D7900"/>
    <w:rsid w:val="005E2EB5"/>
    <w:rsid w:val="00604555"/>
    <w:rsid w:val="00611BF4"/>
    <w:rsid w:val="00615F1D"/>
    <w:rsid w:val="00625C82"/>
    <w:rsid w:val="00626E39"/>
    <w:rsid w:val="0063056A"/>
    <w:rsid w:val="006311C9"/>
    <w:rsid w:val="00637535"/>
    <w:rsid w:val="00640491"/>
    <w:rsid w:val="006405B0"/>
    <w:rsid w:val="00641D43"/>
    <w:rsid w:val="006452F5"/>
    <w:rsid w:val="00652C2E"/>
    <w:rsid w:val="006545A5"/>
    <w:rsid w:val="00654DDB"/>
    <w:rsid w:val="0067053D"/>
    <w:rsid w:val="00674978"/>
    <w:rsid w:val="00674E24"/>
    <w:rsid w:val="00680321"/>
    <w:rsid w:val="006824B1"/>
    <w:rsid w:val="00682EEE"/>
    <w:rsid w:val="00693234"/>
    <w:rsid w:val="006A5CCE"/>
    <w:rsid w:val="006B201C"/>
    <w:rsid w:val="006C208D"/>
    <w:rsid w:val="006D0CBA"/>
    <w:rsid w:val="006D5CAF"/>
    <w:rsid w:val="006E4067"/>
    <w:rsid w:val="007166CA"/>
    <w:rsid w:val="00720CE7"/>
    <w:rsid w:val="007212E3"/>
    <w:rsid w:val="00722753"/>
    <w:rsid w:val="007248DA"/>
    <w:rsid w:val="0072685B"/>
    <w:rsid w:val="00727917"/>
    <w:rsid w:val="00753F42"/>
    <w:rsid w:val="007543F8"/>
    <w:rsid w:val="00754C63"/>
    <w:rsid w:val="00757330"/>
    <w:rsid w:val="007646E1"/>
    <w:rsid w:val="00771940"/>
    <w:rsid w:val="0077440B"/>
    <w:rsid w:val="0077545F"/>
    <w:rsid w:val="007773AF"/>
    <w:rsid w:val="007977A2"/>
    <w:rsid w:val="007A1705"/>
    <w:rsid w:val="007A32F2"/>
    <w:rsid w:val="007A34D9"/>
    <w:rsid w:val="007A3DAF"/>
    <w:rsid w:val="007A4B78"/>
    <w:rsid w:val="007A602E"/>
    <w:rsid w:val="007B0AE3"/>
    <w:rsid w:val="007B5E5D"/>
    <w:rsid w:val="007C32F1"/>
    <w:rsid w:val="007C483A"/>
    <w:rsid w:val="007C78A7"/>
    <w:rsid w:val="007D26A0"/>
    <w:rsid w:val="007E597F"/>
    <w:rsid w:val="007F249B"/>
    <w:rsid w:val="007F6F65"/>
    <w:rsid w:val="00800FDE"/>
    <w:rsid w:val="008142D8"/>
    <w:rsid w:val="008323E4"/>
    <w:rsid w:val="0085764D"/>
    <w:rsid w:val="00860697"/>
    <w:rsid w:val="008623C6"/>
    <w:rsid w:val="00867D97"/>
    <w:rsid w:val="00874AD3"/>
    <w:rsid w:val="008853A0"/>
    <w:rsid w:val="008854CB"/>
    <w:rsid w:val="00891C25"/>
    <w:rsid w:val="00892A1B"/>
    <w:rsid w:val="008C234E"/>
    <w:rsid w:val="008C665C"/>
    <w:rsid w:val="008D13B2"/>
    <w:rsid w:val="008D30B4"/>
    <w:rsid w:val="008D5E3D"/>
    <w:rsid w:val="008E272A"/>
    <w:rsid w:val="008E2935"/>
    <w:rsid w:val="008E7E4E"/>
    <w:rsid w:val="008F2056"/>
    <w:rsid w:val="008F28BA"/>
    <w:rsid w:val="00900959"/>
    <w:rsid w:val="00900FD8"/>
    <w:rsid w:val="00917EBB"/>
    <w:rsid w:val="00923AEC"/>
    <w:rsid w:val="00927565"/>
    <w:rsid w:val="00930A91"/>
    <w:rsid w:val="00936164"/>
    <w:rsid w:val="009402A5"/>
    <w:rsid w:val="00944CF3"/>
    <w:rsid w:val="009458C7"/>
    <w:rsid w:val="00951AD8"/>
    <w:rsid w:val="009575C9"/>
    <w:rsid w:val="00957735"/>
    <w:rsid w:val="00957A15"/>
    <w:rsid w:val="00967791"/>
    <w:rsid w:val="00971CE2"/>
    <w:rsid w:val="00972FCC"/>
    <w:rsid w:val="009745C2"/>
    <w:rsid w:val="00974E78"/>
    <w:rsid w:val="009873A4"/>
    <w:rsid w:val="009957F1"/>
    <w:rsid w:val="00995DDA"/>
    <w:rsid w:val="00997F76"/>
    <w:rsid w:val="009A1D2F"/>
    <w:rsid w:val="009B0078"/>
    <w:rsid w:val="009B4738"/>
    <w:rsid w:val="009B551B"/>
    <w:rsid w:val="009B5F3A"/>
    <w:rsid w:val="009C464B"/>
    <w:rsid w:val="009C7585"/>
    <w:rsid w:val="009D0B51"/>
    <w:rsid w:val="009D363D"/>
    <w:rsid w:val="009E5522"/>
    <w:rsid w:val="009E5C03"/>
    <w:rsid w:val="009E7657"/>
    <w:rsid w:val="00A02F3B"/>
    <w:rsid w:val="00A12790"/>
    <w:rsid w:val="00A30729"/>
    <w:rsid w:val="00A320EB"/>
    <w:rsid w:val="00A34F45"/>
    <w:rsid w:val="00A35DFC"/>
    <w:rsid w:val="00A419EF"/>
    <w:rsid w:val="00A50E6A"/>
    <w:rsid w:val="00A56C83"/>
    <w:rsid w:val="00A63550"/>
    <w:rsid w:val="00A67634"/>
    <w:rsid w:val="00A824F6"/>
    <w:rsid w:val="00A85BFC"/>
    <w:rsid w:val="00A9215B"/>
    <w:rsid w:val="00A93E34"/>
    <w:rsid w:val="00A9420C"/>
    <w:rsid w:val="00AA1C60"/>
    <w:rsid w:val="00AA29DD"/>
    <w:rsid w:val="00AA399F"/>
    <w:rsid w:val="00AA497F"/>
    <w:rsid w:val="00AB172A"/>
    <w:rsid w:val="00AB42A0"/>
    <w:rsid w:val="00AB747E"/>
    <w:rsid w:val="00AC1FC7"/>
    <w:rsid w:val="00AC5AA7"/>
    <w:rsid w:val="00AD2204"/>
    <w:rsid w:val="00AD3078"/>
    <w:rsid w:val="00AD453F"/>
    <w:rsid w:val="00AD4BBA"/>
    <w:rsid w:val="00AD5ECB"/>
    <w:rsid w:val="00AD7CA2"/>
    <w:rsid w:val="00AE21A1"/>
    <w:rsid w:val="00AF08B7"/>
    <w:rsid w:val="00B0092B"/>
    <w:rsid w:val="00B01C54"/>
    <w:rsid w:val="00B06DD0"/>
    <w:rsid w:val="00B116F7"/>
    <w:rsid w:val="00B14324"/>
    <w:rsid w:val="00B24D9E"/>
    <w:rsid w:val="00B33EFB"/>
    <w:rsid w:val="00B357B6"/>
    <w:rsid w:val="00B670A2"/>
    <w:rsid w:val="00B75DFC"/>
    <w:rsid w:val="00B76C9E"/>
    <w:rsid w:val="00B84798"/>
    <w:rsid w:val="00B866B1"/>
    <w:rsid w:val="00BA2ACF"/>
    <w:rsid w:val="00BA3B7E"/>
    <w:rsid w:val="00BA7990"/>
    <w:rsid w:val="00BB0CBB"/>
    <w:rsid w:val="00BB6189"/>
    <w:rsid w:val="00BB782F"/>
    <w:rsid w:val="00BC183A"/>
    <w:rsid w:val="00BC5906"/>
    <w:rsid w:val="00BC61C1"/>
    <w:rsid w:val="00BD42E8"/>
    <w:rsid w:val="00BD4751"/>
    <w:rsid w:val="00BE0C75"/>
    <w:rsid w:val="00C00F42"/>
    <w:rsid w:val="00C07083"/>
    <w:rsid w:val="00C12438"/>
    <w:rsid w:val="00C25FFC"/>
    <w:rsid w:val="00C26560"/>
    <w:rsid w:val="00C331D2"/>
    <w:rsid w:val="00C37561"/>
    <w:rsid w:val="00C425B7"/>
    <w:rsid w:val="00C43769"/>
    <w:rsid w:val="00C44E10"/>
    <w:rsid w:val="00C578AA"/>
    <w:rsid w:val="00C6411C"/>
    <w:rsid w:val="00C70EB9"/>
    <w:rsid w:val="00C84CD5"/>
    <w:rsid w:val="00CB06AB"/>
    <w:rsid w:val="00CB254E"/>
    <w:rsid w:val="00CC47F1"/>
    <w:rsid w:val="00CD1DEE"/>
    <w:rsid w:val="00CD3CB3"/>
    <w:rsid w:val="00CD6BEC"/>
    <w:rsid w:val="00CE3961"/>
    <w:rsid w:val="00CE4B7E"/>
    <w:rsid w:val="00D00DF9"/>
    <w:rsid w:val="00D01C98"/>
    <w:rsid w:val="00D24F05"/>
    <w:rsid w:val="00D26C5B"/>
    <w:rsid w:val="00D3028B"/>
    <w:rsid w:val="00D310D1"/>
    <w:rsid w:val="00D322E6"/>
    <w:rsid w:val="00D33C5E"/>
    <w:rsid w:val="00D41C0D"/>
    <w:rsid w:val="00D52180"/>
    <w:rsid w:val="00D53891"/>
    <w:rsid w:val="00D663D9"/>
    <w:rsid w:val="00D676D5"/>
    <w:rsid w:val="00D71158"/>
    <w:rsid w:val="00D725A7"/>
    <w:rsid w:val="00D8310D"/>
    <w:rsid w:val="00D90CAC"/>
    <w:rsid w:val="00D94363"/>
    <w:rsid w:val="00D972EF"/>
    <w:rsid w:val="00DB2752"/>
    <w:rsid w:val="00DC16C6"/>
    <w:rsid w:val="00DC1A38"/>
    <w:rsid w:val="00DC2FB4"/>
    <w:rsid w:val="00DD1D9B"/>
    <w:rsid w:val="00DD1FBD"/>
    <w:rsid w:val="00DD59AF"/>
    <w:rsid w:val="00DE07BB"/>
    <w:rsid w:val="00DF3B81"/>
    <w:rsid w:val="00DF6851"/>
    <w:rsid w:val="00E05968"/>
    <w:rsid w:val="00E14C5A"/>
    <w:rsid w:val="00E24AE5"/>
    <w:rsid w:val="00E32342"/>
    <w:rsid w:val="00E3771B"/>
    <w:rsid w:val="00E42FA4"/>
    <w:rsid w:val="00E52B15"/>
    <w:rsid w:val="00E55223"/>
    <w:rsid w:val="00E648EF"/>
    <w:rsid w:val="00E649D6"/>
    <w:rsid w:val="00E674D1"/>
    <w:rsid w:val="00E70148"/>
    <w:rsid w:val="00E73803"/>
    <w:rsid w:val="00E76580"/>
    <w:rsid w:val="00E85825"/>
    <w:rsid w:val="00E90E50"/>
    <w:rsid w:val="00EF748F"/>
    <w:rsid w:val="00F12E73"/>
    <w:rsid w:val="00F31112"/>
    <w:rsid w:val="00F31813"/>
    <w:rsid w:val="00F36CDF"/>
    <w:rsid w:val="00F44032"/>
    <w:rsid w:val="00F45D80"/>
    <w:rsid w:val="00F512AA"/>
    <w:rsid w:val="00F515B9"/>
    <w:rsid w:val="00F57B62"/>
    <w:rsid w:val="00F6166D"/>
    <w:rsid w:val="00F633AF"/>
    <w:rsid w:val="00F63447"/>
    <w:rsid w:val="00F66FA3"/>
    <w:rsid w:val="00F70040"/>
    <w:rsid w:val="00F74556"/>
    <w:rsid w:val="00FA1F4F"/>
    <w:rsid w:val="00FA2484"/>
    <w:rsid w:val="00FB05FF"/>
    <w:rsid w:val="00FB0684"/>
    <w:rsid w:val="00FB10A4"/>
    <w:rsid w:val="00FB3DEC"/>
    <w:rsid w:val="00FB5FDF"/>
    <w:rsid w:val="00FC274F"/>
    <w:rsid w:val="00FC4E19"/>
    <w:rsid w:val="00FD7B44"/>
    <w:rsid w:val="00FE3312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248DA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248DA"/>
    <w:rPr>
      <w:sz w:val="28"/>
      <w:szCs w:val="24"/>
    </w:rPr>
  </w:style>
  <w:style w:type="paragraph" w:styleId="ac">
    <w:name w:val="List Paragraph"/>
    <w:basedOn w:val="a"/>
    <w:uiPriority w:val="34"/>
    <w:qFormat/>
    <w:rsid w:val="00997F7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70148"/>
    <w:rPr>
      <w:sz w:val="28"/>
    </w:rPr>
  </w:style>
  <w:style w:type="paragraph" w:customStyle="1" w:styleId="ConsPlusNormal">
    <w:name w:val="ConsPlusNormal"/>
    <w:rsid w:val="00E701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basedOn w:val="a0"/>
    <w:rPr>
      <w:dstrike w:val="0"/>
      <w:color w:val="auto"/>
      <w:u w:val="none"/>
      <w:vertAlign w:val="baseline"/>
    </w:rPr>
  </w:style>
  <w:style w:type="table" w:styleId="a7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E21A1"/>
  </w:style>
  <w:style w:type="paragraph" w:styleId="a9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248DA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rsid w:val="007248DA"/>
    <w:rPr>
      <w:sz w:val="28"/>
      <w:szCs w:val="24"/>
    </w:rPr>
  </w:style>
  <w:style w:type="paragraph" w:styleId="ac">
    <w:name w:val="List Paragraph"/>
    <w:basedOn w:val="a"/>
    <w:uiPriority w:val="34"/>
    <w:qFormat/>
    <w:rsid w:val="00997F76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70148"/>
    <w:rPr>
      <w:sz w:val="28"/>
    </w:rPr>
  </w:style>
  <w:style w:type="paragraph" w:customStyle="1" w:styleId="ConsPlusNormal">
    <w:name w:val="ConsPlusNormal"/>
    <w:rsid w:val="00E701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p108\AppData\Local\Microsoft\Windows\INetCache\Content.Outlook\9X0DJ6XO\&#1054;&#1073;&#1097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Общий</Template>
  <TotalTime>0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mip108</dc:creator>
  <cp:keywords>Бланки, шаблоны</cp:keywords>
  <cp:lastModifiedBy>Яна Сергеевна Докторова</cp:lastModifiedBy>
  <cp:revision>2</cp:revision>
  <cp:lastPrinted>2022-12-27T07:10:00Z</cp:lastPrinted>
  <dcterms:created xsi:type="dcterms:W3CDTF">2023-05-26T10:38:00Z</dcterms:created>
  <dcterms:modified xsi:type="dcterms:W3CDTF">2023-05-26T10:38:00Z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